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AD79" w14:textId="5159FFEB" w:rsidR="00EF332F" w:rsidRPr="00EF332F" w:rsidRDefault="00EF332F" w:rsidP="00EF332F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</w:t>
      </w:r>
      <w:r w:rsidRPr="00EF33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ДОГОВОР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    </w:t>
      </w:r>
      <w:r w:rsidRPr="00EF33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ОБЕСПЕЧЕНИЯ ПРЕДЛОЖЕНИЯ </w:t>
      </w:r>
    </w:p>
    <w:p w14:paraId="690ED684" w14:textId="77777777" w:rsidR="00EF332F" w:rsidRPr="00EF332F" w:rsidRDefault="00EF332F" w:rsidP="00EF332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№ _____________________________</w:t>
      </w:r>
    </w:p>
    <w:p w14:paraId="794884CE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6E1BC087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г. Артем 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«___» _____________20__ г.</w:t>
      </w:r>
    </w:p>
    <w:p w14:paraId="39B5F840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150176CF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Акционерное общество «Терминал Владивосток» (АО «Терминал Владивосток»)</w:t>
      </w: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именуемое в дальнейшем «Арендодатель», в лице Генерального директора </w:t>
      </w:r>
      <w:proofErr w:type="spellStart"/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Калимуллина</w:t>
      </w:r>
      <w:proofErr w:type="spellEnd"/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Рустама Викторовича, действующего на основании Устава, с одной стороны,  и </w:t>
      </w:r>
    </w:p>
    <w:p w14:paraId="7437A894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proofErr w:type="gramStart"/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____________________________, именуемое в дальнейшем «Участник», в лице ________________________________, действующего на основании ______________________, с другой стороны, в соответствии с требованиями, изложенными в правилах проведения  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запросов ценовых предложений на право заключения договоров аренды (предоставления услуг) в международном аэропорту «</w:t>
      </w:r>
      <w:proofErr w:type="spellStart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Кневичи</w:t>
      </w:r>
      <w:proofErr w:type="spellEnd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г. Владивосток</w:t>
      </w: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(далее документация) заключили настоящий договор (далее «Договор») о нижеследующем:</w:t>
      </w:r>
      <w:proofErr w:type="gramEnd"/>
    </w:p>
    <w:p w14:paraId="164B3D9D" w14:textId="77777777" w:rsidR="00EF332F" w:rsidRPr="00EF332F" w:rsidRDefault="00EF332F" w:rsidP="00EF332F">
      <w:pPr>
        <w:widowControl w:val="0"/>
        <w:tabs>
          <w:tab w:val="left" w:pos="690"/>
        </w:tabs>
        <w:suppressAutoHyphens/>
        <w:spacing w:before="170" w:after="170" w:line="240" w:lineRule="auto"/>
        <w:ind w:firstLine="34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ab/>
        <w:t>1.    Предмет договора</w:t>
      </w:r>
    </w:p>
    <w:p w14:paraId="5F876FA6" w14:textId="77777777" w:rsidR="00EF332F" w:rsidRPr="00EF332F" w:rsidRDefault="00EF332F" w:rsidP="00EF332F">
      <w:pPr>
        <w:widowControl w:val="0"/>
        <w:suppressAutoHyphens/>
        <w:spacing w:after="0" w:line="240" w:lineRule="auto"/>
        <w:ind w:firstLine="315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1.1. </w:t>
      </w:r>
      <w:proofErr w:type="gramStart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Согласно настоящему договору </w:t>
      </w: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Участник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перечисляет Заказчику денежные средства, являющиеся предметом обеспечения предложения, в размере _______ рублей (далее «сумма обеспечения») для участия в запросе ценовых предложений на право заключения договора аренды нежилого помещения для размещения __________________________________ в здании нового </w:t>
      </w:r>
      <w:r w:rsidRPr="00EF332F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zh-CN"/>
        </w:rPr>
        <w:t xml:space="preserve">аэровокзального комплекса 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международного аэровокзала «</w:t>
      </w:r>
      <w:proofErr w:type="spellStart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Кневичи</w:t>
      </w:r>
      <w:proofErr w:type="spellEnd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г. Владивосток, а Заказчик обязуется зачесть сумму обеспечения в счет гарантийного взноса по договору, подписываемому сторонами, или вернуть сумму</w:t>
      </w:r>
      <w:proofErr w:type="gramEnd"/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обеспечения в соответствии с условиями настоящего договора.</w:t>
      </w:r>
    </w:p>
    <w:p w14:paraId="69D3154F" w14:textId="77777777" w:rsidR="00EF332F" w:rsidRPr="00EF332F" w:rsidRDefault="00EF332F" w:rsidP="00EF332F">
      <w:pPr>
        <w:widowControl w:val="0"/>
        <w:suppressAutoHyphens/>
        <w:spacing w:before="170" w:after="170" w:line="240" w:lineRule="auto"/>
        <w:ind w:left="690" w:hanging="34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ab/>
        <w:t>2.    Порядок возврата  предмета обеспечения предложения</w:t>
      </w:r>
    </w:p>
    <w:p w14:paraId="61E56804" w14:textId="77777777" w:rsidR="00EF332F" w:rsidRPr="00EF332F" w:rsidRDefault="00EF332F" w:rsidP="00EF332F">
      <w:pPr>
        <w:widowControl w:val="0"/>
        <w:tabs>
          <w:tab w:val="left" w:pos="567"/>
          <w:tab w:val="left" w:pos="720"/>
          <w:tab w:val="left" w:pos="127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  <w:tab/>
        <w:t>2.1.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  <w:tab/>
        <w:t>Участнику, не признанному победителем в запросе предложений, обеспечение возвращается на счет, указанный Участником в заявке, в течение десяти (рабочих) дней после принятия решения о присуждении права на заключение договора.</w:t>
      </w:r>
    </w:p>
    <w:p w14:paraId="38D44602" w14:textId="77777777" w:rsidR="00EF332F" w:rsidRPr="00EF332F" w:rsidRDefault="00EF332F" w:rsidP="00EF332F">
      <w:pPr>
        <w:widowControl w:val="0"/>
        <w:tabs>
          <w:tab w:val="left" w:pos="567"/>
        </w:tabs>
        <w:suppressAutoHyphens/>
        <w:spacing w:after="0" w:line="240" w:lineRule="auto"/>
        <w:ind w:firstLine="67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val="x-none" w:eastAsia="zh-CN"/>
        </w:rPr>
        <w:t>2.2. В случае признания Организатором запроса предложений не состоявшимся обеспечение заявки возвращается Участнику в течение десяти банковских дней с даты принятия соответствующего решения. Запрос предложений</w:t>
      </w:r>
      <w:r w:rsidRPr="00EF332F">
        <w:rPr>
          <w:rFonts w:ascii="Times New Roman" w:eastAsia="Andale Sans UI" w:hAnsi="Times New Roman" w:cs="Times New Roman"/>
          <w:iCs/>
          <w:kern w:val="1"/>
          <w:sz w:val="28"/>
          <w:szCs w:val="28"/>
          <w:lang w:val="x-none" w:eastAsia="zh-CN"/>
        </w:rPr>
        <w:t xml:space="preserve"> считается несостоявшимся, если все представленные заявки Участников признаны комиссией не соответствующими требованиям, изложенным в документации.</w:t>
      </w:r>
    </w:p>
    <w:p w14:paraId="428E8B6D" w14:textId="77777777" w:rsidR="00EF332F" w:rsidRPr="00EF332F" w:rsidRDefault="00EF332F" w:rsidP="00EF332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2.3.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В случае признания </w:t>
      </w:r>
      <w:r w:rsidRPr="00EF3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Участника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запроса предложений победителем запроса предложений сумма обеспечения, внесенная таким Участником согласно условиям настоящего Договора, засчитывается Заказчиком в счет уплаты гарантийного взноса  по  договору аренды, который </w:t>
      </w: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подлежит заключению сторонами в соответствии с условиями Документации.</w:t>
      </w:r>
    </w:p>
    <w:p w14:paraId="7187A01F" w14:textId="77777777" w:rsidR="00EF332F" w:rsidRPr="00EF332F" w:rsidRDefault="00EF332F" w:rsidP="00EF332F">
      <w:pPr>
        <w:widowControl w:val="0"/>
        <w:tabs>
          <w:tab w:val="left" w:pos="675"/>
        </w:tabs>
        <w:suppressAutoHyphens/>
        <w:spacing w:after="0" w:line="240" w:lineRule="auto"/>
        <w:ind w:left="10" w:right="-1" w:firstLine="66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2.4.  Обеспечение заявки не возвращается, в случае если Участник, признанный победителем запроса предложений отказывается от подписания договора аренды или намерен подписать его на условиях, отличных от условий его предложения, не согласованных в процессе переговоров.</w:t>
      </w:r>
    </w:p>
    <w:p w14:paraId="7B16C90F" w14:textId="77777777" w:rsidR="00EF332F" w:rsidRPr="00EF332F" w:rsidRDefault="00EF332F" w:rsidP="00EF332F">
      <w:pPr>
        <w:widowControl w:val="0"/>
        <w:suppressAutoHyphens/>
        <w:spacing w:before="170" w:after="170" w:line="240" w:lineRule="auto"/>
        <w:ind w:left="34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ab/>
        <w:t>3. Ответственность сторон</w:t>
      </w:r>
    </w:p>
    <w:p w14:paraId="342C31C5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3.1.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1E7E2D02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6991626B" w14:textId="77777777" w:rsidR="00EF332F" w:rsidRPr="00EF332F" w:rsidRDefault="00EF332F" w:rsidP="00EF332F">
      <w:pPr>
        <w:widowControl w:val="0"/>
        <w:suppressAutoHyphens/>
        <w:spacing w:before="170" w:after="170" w:line="240" w:lineRule="auto"/>
        <w:ind w:left="34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ab/>
        <w:t>4. Прочие условия</w:t>
      </w:r>
    </w:p>
    <w:p w14:paraId="097981A9" w14:textId="77777777" w:rsidR="00EF332F" w:rsidRPr="00EF332F" w:rsidRDefault="00EF332F" w:rsidP="00EF332F">
      <w:pPr>
        <w:widowControl w:val="0"/>
        <w:tabs>
          <w:tab w:val="left" w:pos="1045"/>
          <w:tab w:val="left" w:pos="1245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4.1. В случаях, непредусмотренных настоящим Договором, стороны руководствуются действующим законодательством РФ.</w:t>
      </w:r>
    </w:p>
    <w:p w14:paraId="156FDB42" w14:textId="77777777" w:rsidR="00EF332F" w:rsidRPr="00EF332F" w:rsidRDefault="00EF332F" w:rsidP="00EF332F">
      <w:pPr>
        <w:widowControl w:val="0"/>
        <w:tabs>
          <w:tab w:val="left" w:pos="821"/>
          <w:tab w:val="left" w:pos="1030"/>
          <w:tab w:val="left" w:pos="123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4.2.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7F3B228D" w14:textId="77777777" w:rsidR="00EF332F" w:rsidRPr="00EF332F" w:rsidRDefault="00EF332F" w:rsidP="00EF332F">
      <w:pPr>
        <w:widowControl w:val="0"/>
        <w:tabs>
          <w:tab w:val="left" w:pos="821"/>
          <w:tab w:val="left" w:pos="1030"/>
          <w:tab w:val="left" w:pos="1230"/>
        </w:tabs>
        <w:suppressAutoHyphens/>
        <w:spacing w:after="0" w:line="240" w:lineRule="auto"/>
        <w:ind w:left="-30" w:firstLine="6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1AA9888A" w14:textId="77777777" w:rsidR="00EF332F" w:rsidRPr="00EF332F" w:rsidRDefault="00EF332F" w:rsidP="00EF332F">
      <w:pPr>
        <w:widowControl w:val="0"/>
        <w:suppressAutoHyphens/>
        <w:spacing w:after="0" w:line="240" w:lineRule="auto"/>
        <w:ind w:left="690" w:hanging="34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EF332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5. Адреса местонахождения, реквизиты и подписи Сторон</w:t>
      </w:r>
    </w:p>
    <w:p w14:paraId="74E7DFA2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tbl>
      <w:tblPr>
        <w:tblW w:w="10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5147"/>
      </w:tblGrid>
      <w:tr w:rsidR="00EF332F" w:rsidRPr="00EF332F" w14:paraId="11E7E16A" w14:textId="77777777" w:rsidTr="006A6D7E">
        <w:tc>
          <w:tcPr>
            <w:tcW w:w="4935" w:type="dxa"/>
            <w:shd w:val="clear" w:color="auto" w:fill="auto"/>
          </w:tcPr>
          <w:p w14:paraId="7E7B5152" w14:textId="77777777" w:rsidR="00EF332F" w:rsidRPr="00EF332F" w:rsidRDefault="00EF332F" w:rsidP="00EF332F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Заказчик</w:t>
            </w:r>
            <w:r w:rsidRPr="00EF332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:</w:t>
            </w:r>
          </w:p>
          <w:p w14:paraId="5BEBA036" w14:textId="77777777" w:rsidR="00EF332F" w:rsidRPr="00EF332F" w:rsidRDefault="00EF332F" w:rsidP="00EF332F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147" w:type="dxa"/>
            <w:shd w:val="clear" w:color="auto" w:fill="auto"/>
          </w:tcPr>
          <w:p w14:paraId="796E2755" w14:textId="77777777" w:rsidR="00EF332F" w:rsidRPr="00EF332F" w:rsidRDefault="00EF332F" w:rsidP="00EF332F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Участник:</w:t>
            </w:r>
          </w:p>
        </w:tc>
      </w:tr>
    </w:tbl>
    <w:p w14:paraId="07BF6AD1" w14:textId="77777777" w:rsidR="00EF332F" w:rsidRPr="00EF332F" w:rsidRDefault="00EF332F" w:rsidP="00EF33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F3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АО «Терминал Владивосток»</w:t>
      </w:r>
    </w:p>
    <w:tbl>
      <w:tblPr>
        <w:tblW w:w="9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916"/>
      </w:tblGrid>
      <w:tr w:rsidR="00EF332F" w:rsidRPr="00EF332F" w14:paraId="443E5B00" w14:textId="77777777" w:rsidTr="006A6D7E">
        <w:tc>
          <w:tcPr>
            <w:tcW w:w="4560" w:type="dxa"/>
            <w:shd w:val="clear" w:color="auto" w:fill="auto"/>
          </w:tcPr>
          <w:p w14:paraId="55717618" w14:textId="77777777" w:rsidR="00EF332F" w:rsidRPr="00EF332F" w:rsidRDefault="00EF332F" w:rsidP="00EF332F">
            <w:pPr>
              <w:widowControl w:val="0"/>
              <w:suppressAutoHyphens/>
              <w:spacing w:after="0" w:line="100" w:lineRule="atLeast"/>
              <w:ind w:left="35" w:right="5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en-GB" w:eastAsia="zh-CN"/>
              </w:rPr>
            </w:pPr>
          </w:p>
        </w:tc>
        <w:tc>
          <w:tcPr>
            <w:tcW w:w="4916" w:type="dxa"/>
            <w:shd w:val="clear" w:color="auto" w:fill="auto"/>
          </w:tcPr>
          <w:p w14:paraId="7CCC49F6" w14:textId="77777777" w:rsidR="00EF332F" w:rsidRPr="00EF332F" w:rsidRDefault="00EF332F" w:rsidP="00EF332F">
            <w:pPr>
              <w:widowControl w:val="0"/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</w:tc>
      </w:tr>
      <w:tr w:rsidR="00EF332F" w:rsidRPr="00EF332F" w14:paraId="74A6F6B4" w14:textId="77777777" w:rsidTr="006A6D7E">
        <w:trPr>
          <w:trHeight w:val="1787"/>
        </w:trPr>
        <w:tc>
          <w:tcPr>
            <w:tcW w:w="4560" w:type="dxa"/>
            <w:shd w:val="clear" w:color="auto" w:fill="auto"/>
          </w:tcPr>
          <w:p w14:paraId="2735F9C6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Место нахождения:</w:t>
            </w:r>
          </w:p>
          <w:p w14:paraId="5CBBF48C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692707, Приморский край, г. Артем, </w:t>
            </w:r>
          </w:p>
          <w:p w14:paraId="31A193F9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ул. Владимира </w:t>
            </w:r>
            <w:proofErr w:type="spellStart"/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Сайбеля</w:t>
            </w:r>
            <w:proofErr w:type="spellEnd"/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, д.45</w:t>
            </w:r>
          </w:p>
          <w:p w14:paraId="1EB68DA0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Почтовый адрес:</w:t>
            </w:r>
          </w:p>
          <w:p w14:paraId="5C64089E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692760, Приморский край, г. Артем, </w:t>
            </w:r>
          </w:p>
          <w:p w14:paraId="04AB78E8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ул. Владимира </w:t>
            </w:r>
            <w:proofErr w:type="spellStart"/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Сайбеля</w:t>
            </w:r>
            <w:proofErr w:type="spellEnd"/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, д.41</w:t>
            </w:r>
          </w:p>
          <w:p w14:paraId="414A1826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528D48AA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Банковские реквизиты:</w:t>
            </w:r>
          </w:p>
          <w:p w14:paraId="112979F4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ИНН 2502039781 /КПП 250201001</w:t>
            </w:r>
          </w:p>
          <w:p w14:paraId="7F383118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ОГРН 109 250 200 1998</w:t>
            </w:r>
          </w:p>
          <w:p w14:paraId="29C07369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gramStart"/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р</w:t>
            </w:r>
            <w:proofErr w:type="gramEnd"/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/с 40702810550000000455</w:t>
            </w:r>
          </w:p>
          <w:p w14:paraId="57184934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Дальневосточный банк ПАО Сбербанк </w:t>
            </w:r>
            <w:proofErr w:type="spellStart"/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г</w:t>
            </w:r>
            <w:proofErr w:type="gramStart"/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.Х</w:t>
            </w:r>
            <w:proofErr w:type="gramEnd"/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абаровск</w:t>
            </w:r>
            <w:proofErr w:type="spellEnd"/>
          </w:p>
          <w:p w14:paraId="59BD235C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БИК 040813608</w:t>
            </w:r>
          </w:p>
          <w:p w14:paraId="48026799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F3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к/с 30101810600000000608</w:t>
            </w:r>
          </w:p>
          <w:p w14:paraId="70438304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EF332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Генеральный директор</w:t>
            </w:r>
          </w:p>
          <w:p w14:paraId="69061B00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14:paraId="2A46B414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______________</w:t>
            </w:r>
            <w:r w:rsidRPr="00EF332F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zh-CN"/>
              </w:rPr>
              <w:t xml:space="preserve">/Р.В. </w:t>
            </w:r>
            <w:proofErr w:type="spellStart"/>
            <w:r w:rsidRPr="00EF332F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zh-CN"/>
              </w:rPr>
              <w:t>Калимуллин</w:t>
            </w:r>
            <w:proofErr w:type="spellEnd"/>
            <w:r w:rsidRPr="00EF332F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zh-CN"/>
              </w:rPr>
              <w:t>/</w:t>
            </w:r>
          </w:p>
          <w:p w14:paraId="75773E60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4916" w:type="dxa"/>
            <w:shd w:val="clear" w:color="auto" w:fill="auto"/>
          </w:tcPr>
          <w:p w14:paraId="7AA0E447" w14:textId="77777777" w:rsidR="00EF332F" w:rsidRPr="00EF332F" w:rsidRDefault="00EF332F" w:rsidP="00EF332F">
            <w:pPr>
              <w:widowControl w:val="0"/>
              <w:suppressAutoHyphens/>
              <w:snapToGrid w:val="0"/>
              <w:spacing w:after="0" w:line="240" w:lineRule="auto"/>
              <w:ind w:left="432" w:right="-3" w:hanging="15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  <w:p w14:paraId="09627E4B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       </w:t>
            </w:r>
          </w:p>
          <w:p w14:paraId="2293B886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  <w:p w14:paraId="181AA5C7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  <w:p w14:paraId="51568681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F72DA14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17" w:right="-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4251B96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  </w:t>
            </w:r>
          </w:p>
          <w:p w14:paraId="4EA0401A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4C813F6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3AB2C180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6B60C03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40F7B7FD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A5A4A23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4DB09C3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3A7B306D" w14:textId="77777777" w:rsid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4ED21BBB" w14:textId="77777777" w:rsidR="00175875" w:rsidRDefault="00175875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6D7EB5AA" w14:textId="77777777" w:rsidR="00175875" w:rsidRPr="00EF332F" w:rsidRDefault="00175875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14:paraId="22FD90C1" w14:textId="77777777" w:rsidR="00EF332F" w:rsidRPr="00EF332F" w:rsidRDefault="00EF332F" w:rsidP="00EF332F">
            <w:pPr>
              <w:widowControl w:val="0"/>
              <w:suppressAutoHyphens/>
              <w:spacing w:after="0" w:line="240" w:lineRule="auto"/>
              <w:ind w:left="432" w:right="-3" w:hanging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F332F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___________________/____________/</w:t>
            </w:r>
          </w:p>
        </w:tc>
      </w:tr>
    </w:tbl>
    <w:p w14:paraId="4453593E" w14:textId="77777777" w:rsidR="00EF332F" w:rsidRPr="00EF332F" w:rsidRDefault="00EF332F" w:rsidP="00EF33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14:paraId="7CE257E4" w14:textId="4311D087" w:rsidR="005964C0" w:rsidRPr="00285032" w:rsidRDefault="005964C0" w:rsidP="00EF33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964C0" w:rsidRPr="002850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6150" w14:textId="77777777" w:rsidR="00501B88" w:rsidRDefault="00501B88" w:rsidP="002D5502">
      <w:pPr>
        <w:spacing w:after="0" w:line="240" w:lineRule="auto"/>
      </w:pPr>
      <w:r>
        <w:separator/>
      </w:r>
    </w:p>
  </w:endnote>
  <w:endnote w:type="continuationSeparator" w:id="0">
    <w:p w14:paraId="78E0CFCE" w14:textId="77777777" w:rsidR="00501B88" w:rsidRDefault="00501B88" w:rsidP="002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2C76" w14:textId="77777777" w:rsidR="00501B88" w:rsidRDefault="00501B88" w:rsidP="002D5502">
      <w:pPr>
        <w:spacing w:after="0" w:line="240" w:lineRule="auto"/>
      </w:pPr>
      <w:r>
        <w:separator/>
      </w:r>
    </w:p>
  </w:footnote>
  <w:footnote w:type="continuationSeparator" w:id="0">
    <w:p w14:paraId="735F8E76" w14:textId="77777777" w:rsidR="00501B88" w:rsidRDefault="00501B88" w:rsidP="002D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AF8C" w14:textId="3700CB86" w:rsidR="002D5502" w:rsidRPr="00285032" w:rsidRDefault="002D5502" w:rsidP="00285032">
    <w:pPr>
      <w:pStyle w:val="ad"/>
      <w:tabs>
        <w:tab w:val="clear" w:pos="4677"/>
        <w:tab w:val="clear" w:pos="9355"/>
        <w:tab w:val="left" w:pos="7215"/>
      </w:tabs>
      <w:jc w:val="right"/>
      <w:rPr>
        <w:rFonts w:ascii="Times New Roman" w:hAnsi="Times New Roman" w:cs="Times New Roman"/>
        <w:b/>
        <w:sz w:val="24"/>
        <w:szCs w:val="24"/>
      </w:rPr>
    </w:pPr>
    <w:r w:rsidRPr="00285032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 w:rsidR="00EF332F">
      <w:rPr>
        <w:rFonts w:ascii="Times New Roman" w:hAnsi="Times New Roman" w:cs="Times New Roman"/>
        <w:b/>
        <w:sz w:val="24"/>
        <w:szCs w:val="24"/>
      </w:rPr>
      <w:t>3</w:t>
    </w:r>
    <w:r w:rsidRPr="00285032">
      <w:rPr>
        <w:rFonts w:ascii="Times New Roman" w:hAnsi="Times New Roman" w:cs="Times New Roman"/>
        <w:b/>
        <w:sz w:val="24"/>
        <w:szCs w:val="24"/>
      </w:rPr>
      <w:t xml:space="preserve"> к </w:t>
    </w:r>
    <w:r w:rsidR="00285032">
      <w:rPr>
        <w:rFonts w:ascii="Times New Roman" w:hAnsi="Times New Roman" w:cs="Times New Roman"/>
        <w:b/>
        <w:sz w:val="24"/>
        <w:szCs w:val="24"/>
      </w:rPr>
      <w:t>З</w:t>
    </w:r>
    <w:r w:rsidRPr="00285032">
      <w:rPr>
        <w:rFonts w:ascii="Times New Roman" w:hAnsi="Times New Roman" w:cs="Times New Roman"/>
        <w:b/>
        <w:sz w:val="24"/>
        <w:szCs w:val="24"/>
      </w:rPr>
      <w:t>апросу ценовых предложений</w:t>
    </w:r>
  </w:p>
  <w:p w14:paraId="17235FCF" w14:textId="77777777" w:rsidR="002D5502" w:rsidRPr="00285032" w:rsidRDefault="002D5502" w:rsidP="002D5502">
    <w:pPr>
      <w:pStyle w:val="ad"/>
      <w:tabs>
        <w:tab w:val="clear" w:pos="4677"/>
        <w:tab w:val="clear" w:pos="9355"/>
        <w:tab w:val="left" w:pos="7215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C8"/>
    <w:multiLevelType w:val="hybridMultilevel"/>
    <w:tmpl w:val="FC52875C"/>
    <w:lvl w:ilvl="0" w:tplc="BCD26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065CD3"/>
    <w:multiLevelType w:val="hybridMultilevel"/>
    <w:tmpl w:val="60A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7AC"/>
    <w:multiLevelType w:val="hybridMultilevel"/>
    <w:tmpl w:val="689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7DD"/>
    <w:multiLevelType w:val="hybridMultilevel"/>
    <w:tmpl w:val="689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2460"/>
    <w:multiLevelType w:val="hybridMultilevel"/>
    <w:tmpl w:val="7ED8B3E2"/>
    <w:lvl w:ilvl="0" w:tplc="05EED6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775"/>
    <w:multiLevelType w:val="hybridMultilevel"/>
    <w:tmpl w:val="70B08B3A"/>
    <w:lvl w:ilvl="0" w:tplc="05EE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18A2"/>
    <w:multiLevelType w:val="hybridMultilevel"/>
    <w:tmpl w:val="FA16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325B"/>
    <w:multiLevelType w:val="hybridMultilevel"/>
    <w:tmpl w:val="70B08B3A"/>
    <w:lvl w:ilvl="0" w:tplc="05EE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5"/>
    <w:rsid w:val="000338A8"/>
    <w:rsid w:val="000A205A"/>
    <w:rsid w:val="0012535E"/>
    <w:rsid w:val="0013765C"/>
    <w:rsid w:val="00173388"/>
    <w:rsid w:val="00175875"/>
    <w:rsid w:val="001A6FAB"/>
    <w:rsid w:val="00285032"/>
    <w:rsid w:val="002A6D96"/>
    <w:rsid w:val="002D5502"/>
    <w:rsid w:val="002D5F4E"/>
    <w:rsid w:val="00303A0E"/>
    <w:rsid w:val="003B7507"/>
    <w:rsid w:val="003C773F"/>
    <w:rsid w:val="003D650B"/>
    <w:rsid w:val="003F019A"/>
    <w:rsid w:val="004F0606"/>
    <w:rsid w:val="00501B88"/>
    <w:rsid w:val="00592C3D"/>
    <w:rsid w:val="005964C0"/>
    <w:rsid w:val="00620B22"/>
    <w:rsid w:val="006572E5"/>
    <w:rsid w:val="00661CE0"/>
    <w:rsid w:val="006930DD"/>
    <w:rsid w:val="006A78AC"/>
    <w:rsid w:val="007548A7"/>
    <w:rsid w:val="00775F78"/>
    <w:rsid w:val="007A5D61"/>
    <w:rsid w:val="007D4F0A"/>
    <w:rsid w:val="007F10F3"/>
    <w:rsid w:val="00802497"/>
    <w:rsid w:val="00812812"/>
    <w:rsid w:val="00815B55"/>
    <w:rsid w:val="008B083A"/>
    <w:rsid w:val="008E1497"/>
    <w:rsid w:val="008E1D7F"/>
    <w:rsid w:val="008E650B"/>
    <w:rsid w:val="0093028C"/>
    <w:rsid w:val="009A4DCE"/>
    <w:rsid w:val="009B634B"/>
    <w:rsid w:val="009F029C"/>
    <w:rsid w:val="00A67A8A"/>
    <w:rsid w:val="00AB1065"/>
    <w:rsid w:val="00B019B7"/>
    <w:rsid w:val="00BD10A7"/>
    <w:rsid w:val="00C152EA"/>
    <w:rsid w:val="00C25C75"/>
    <w:rsid w:val="00C63717"/>
    <w:rsid w:val="00C70B4B"/>
    <w:rsid w:val="00CC56C6"/>
    <w:rsid w:val="00CE391A"/>
    <w:rsid w:val="00E37944"/>
    <w:rsid w:val="00E37D7A"/>
    <w:rsid w:val="00E528F0"/>
    <w:rsid w:val="00E6352C"/>
    <w:rsid w:val="00EB279C"/>
    <w:rsid w:val="00ED729A"/>
    <w:rsid w:val="00EE03C0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B4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B2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2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27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2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27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9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5502"/>
  </w:style>
  <w:style w:type="paragraph" w:styleId="af">
    <w:name w:val="footer"/>
    <w:basedOn w:val="a"/>
    <w:link w:val="af0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B4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B2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2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27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2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27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9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5502"/>
  </w:style>
  <w:style w:type="paragraph" w:styleId="af">
    <w:name w:val="footer"/>
    <w:basedOn w:val="a"/>
    <w:link w:val="af0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Николаевич Романенко</dc:creator>
  <cp:lastModifiedBy>Наталия Владимировна Баженова</cp:lastModifiedBy>
  <cp:revision>4</cp:revision>
  <dcterms:created xsi:type="dcterms:W3CDTF">2021-11-02T01:20:00Z</dcterms:created>
  <dcterms:modified xsi:type="dcterms:W3CDTF">2021-11-02T01:31:00Z</dcterms:modified>
</cp:coreProperties>
</file>