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78" w:rsidRPr="00F62FB1" w:rsidRDefault="000F3878" w:rsidP="002232E5">
      <w:pPr>
        <w:widowControl w:val="0"/>
        <w:autoSpaceDE w:val="0"/>
        <w:autoSpaceDN w:val="0"/>
        <w:adjustRightInd w:val="0"/>
        <w:spacing w:after="0" w:line="240" w:lineRule="auto"/>
        <w:ind w:left="9639" w:right="-32"/>
        <w:jc w:val="center"/>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0F3878" w:rsidRPr="00F62FB1" w:rsidRDefault="000F3878" w:rsidP="002232E5">
      <w:pPr>
        <w:widowControl w:val="0"/>
        <w:autoSpaceDE w:val="0"/>
        <w:autoSpaceDN w:val="0"/>
        <w:adjustRightInd w:val="0"/>
        <w:spacing w:after="0" w:line="240" w:lineRule="auto"/>
        <w:ind w:left="9639" w:right="1250"/>
        <w:jc w:val="center"/>
        <w:outlineLvl w:val="0"/>
        <w:rPr>
          <w:rFonts w:ascii="Times New Roman" w:hAnsi="Times New Roman" w:cs="Times New Roman"/>
          <w:sz w:val="28"/>
          <w:szCs w:val="28"/>
        </w:rPr>
      </w:pPr>
    </w:p>
    <w:p w:rsidR="000F3878" w:rsidRDefault="000F3878" w:rsidP="00877BC7">
      <w:pPr>
        <w:widowControl w:val="0"/>
        <w:autoSpaceDE w:val="0"/>
        <w:autoSpaceDN w:val="0"/>
        <w:adjustRightInd w:val="0"/>
        <w:spacing w:after="0"/>
        <w:ind w:left="9639" w:right="-32"/>
        <w:jc w:val="center"/>
        <w:outlineLvl w:val="0"/>
        <w:rPr>
          <w:rFonts w:ascii="Times New Roman" w:hAnsi="Times New Roman" w:cs="Times New Roman"/>
          <w:sz w:val="28"/>
          <w:szCs w:val="28"/>
        </w:rPr>
      </w:pPr>
      <w:bookmarkStart w:id="0" w:name="_GoBack"/>
      <w:bookmarkEnd w:id="0"/>
    </w:p>
    <w:p w:rsidR="002232E5" w:rsidRDefault="000F3878" w:rsidP="000F3878">
      <w:pPr>
        <w:pStyle w:val="ConsPlusNormal"/>
        <w:jc w:val="center"/>
        <w:rPr>
          <w:rFonts w:ascii="Times New Roman" w:hAnsi="Times New Roman" w:cs="Times New Roman"/>
          <w:b/>
          <w:sz w:val="28"/>
          <w:szCs w:val="28"/>
        </w:rPr>
      </w:pPr>
      <w:r w:rsidRPr="000F3878">
        <w:rPr>
          <w:rFonts w:ascii="Times New Roman" w:hAnsi="Times New Roman" w:cs="Times New Roman"/>
          <w:b/>
          <w:sz w:val="28"/>
          <w:szCs w:val="28"/>
        </w:rPr>
        <w:t xml:space="preserve">Цены (тарифы) на электрическую энергию (мощность), поставляемую по договорам </w:t>
      </w:r>
    </w:p>
    <w:p w:rsidR="002232E5" w:rsidRDefault="000F3878" w:rsidP="000F3878">
      <w:pPr>
        <w:pStyle w:val="ConsPlusNormal"/>
        <w:jc w:val="center"/>
        <w:rPr>
          <w:rFonts w:ascii="Times New Roman" w:hAnsi="Times New Roman" w:cs="Times New Roman"/>
          <w:b/>
          <w:sz w:val="28"/>
          <w:szCs w:val="28"/>
        </w:rPr>
      </w:pPr>
      <w:r w:rsidRPr="000F3878">
        <w:rPr>
          <w:rFonts w:ascii="Times New Roman" w:hAnsi="Times New Roman" w:cs="Times New Roman"/>
          <w:b/>
          <w:sz w:val="28"/>
          <w:szCs w:val="28"/>
        </w:rPr>
        <w:t xml:space="preserve">энергоснабжения покупателям Приморского края на розничных рынках на территориях, </w:t>
      </w:r>
    </w:p>
    <w:p w:rsidR="002232E5" w:rsidRDefault="000F3878" w:rsidP="000F3878">
      <w:pPr>
        <w:pStyle w:val="ConsPlusNormal"/>
        <w:jc w:val="center"/>
        <w:rPr>
          <w:rFonts w:ascii="Times New Roman" w:hAnsi="Times New Roman" w:cs="Times New Roman"/>
          <w:b/>
          <w:sz w:val="28"/>
          <w:szCs w:val="28"/>
        </w:rPr>
      </w:pPr>
      <w:r w:rsidRPr="000F3878">
        <w:rPr>
          <w:rFonts w:ascii="Times New Roman" w:hAnsi="Times New Roman" w:cs="Times New Roman"/>
          <w:b/>
          <w:sz w:val="28"/>
          <w:szCs w:val="28"/>
        </w:rPr>
        <w:t xml:space="preserve">объединенных в неценовые зоны оптового рынка, за исключением электрической </w:t>
      </w:r>
    </w:p>
    <w:p w:rsidR="002232E5" w:rsidRDefault="000F3878" w:rsidP="000F3878">
      <w:pPr>
        <w:pStyle w:val="ConsPlusNormal"/>
        <w:jc w:val="center"/>
        <w:rPr>
          <w:rFonts w:ascii="Times New Roman" w:hAnsi="Times New Roman" w:cs="Times New Roman"/>
          <w:b/>
          <w:sz w:val="28"/>
          <w:szCs w:val="28"/>
        </w:rPr>
      </w:pPr>
      <w:r w:rsidRPr="000F3878">
        <w:rPr>
          <w:rFonts w:ascii="Times New Roman" w:hAnsi="Times New Roman" w:cs="Times New Roman"/>
          <w:b/>
          <w:sz w:val="28"/>
          <w:szCs w:val="28"/>
        </w:rPr>
        <w:t xml:space="preserve">энергии (мощности), поставляемой населению и приравненным к нему категориям </w:t>
      </w:r>
    </w:p>
    <w:p w:rsidR="002232E5" w:rsidRDefault="000F3878" w:rsidP="000F3878">
      <w:pPr>
        <w:pStyle w:val="ConsPlusNormal"/>
        <w:jc w:val="center"/>
        <w:rPr>
          <w:rFonts w:ascii="Times New Roman" w:hAnsi="Times New Roman" w:cs="Times New Roman"/>
          <w:b/>
          <w:sz w:val="28"/>
          <w:szCs w:val="28"/>
        </w:rPr>
      </w:pPr>
      <w:r w:rsidRPr="000F3878">
        <w:rPr>
          <w:rFonts w:ascii="Times New Roman" w:hAnsi="Times New Roman" w:cs="Times New Roman"/>
          <w:b/>
          <w:sz w:val="28"/>
          <w:szCs w:val="28"/>
        </w:rPr>
        <w:t xml:space="preserve">потребителей, услуги по передаче электрической энергии (мощности) которым </w:t>
      </w:r>
    </w:p>
    <w:p w:rsidR="002232E5" w:rsidRDefault="000F3878" w:rsidP="000F3878">
      <w:pPr>
        <w:pStyle w:val="ConsPlusNormal"/>
        <w:jc w:val="center"/>
        <w:rPr>
          <w:rFonts w:ascii="Times New Roman" w:hAnsi="Times New Roman" w:cs="Times New Roman"/>
          <w:b/>
          <w:sz w:val="28"/>
          <w:szCs w:val="28"/>
        </w:rPr>
      </w:pPr>
      <w:r w:rsidRPr="000F3878">
        <w:rPr>
          <w:rFonts w:ascii="Times New Roman" w:hAnsi="Times New Roman" w:cs="Times New Roman"/>
          <w:b/>
          <w:sz w:val="28"/>
          <w:szCs w:val="28"/>
        </w:rPr>
        <w:t>оказываются только с использованием объектов электросетевого</w:t>
      </w:r>
      <w:r>
        <w:rPr>
          <w:rFonts w:ascii="Times New Roman" w:hAnsi="Times New Roman" w:cs="Times New Roman"/>
          <w:b/>
          <w:sz w:val="28"/>
          <w:szCs w:val="28"/>
        </w:rPr>
        <w:t xml:space="preserve"> </w:t>
      </w:r>
      <w:r w:rsidRPr="000F3878">
        <w:rPr>
          <w:rFonts w:ascii="Times New Roman" w:hAnsi="Times New Roman" w:cs="Times New Roman"/>
          <w:b/>
          <w:sz w:val="28"/>
          <w:szCs w:val="28"/>
        </w:rPr>
        <w:t xml:space="preserve">хозяйства, </w:t>
      </w:r>
    </w:p>
    <w:p w:rsidR="002232E5" w:rsidRDefault="000F3878" w:rsidP="000F3878">
      <w:pPr>
        <w:pStyle w:val="ConsPlusNormal"/>
        <w:jc w:val="center"/>
        <w:rPr>
          <w:rFonts w:ascii="Times New Roman" w:hAnsi="Times New Roman" w:cs="Times New Roman"/>
          <w:b/>
          <w:sz w:val="28"/>
          <w:szCs w:val="28"/>
        </w:rPr>
      </w:pPr>
      <w:r w:rsidRPr="000F3878">
        <w:rPr>
          <w:rFonts w:ascii="Times New Roman" w:hAnsi="Times New Roman" w:cs="Times New Roman"/>
          <w:b/>
          <w:sz w:val="28"/>
          <w:szCs w:val="28"/>
        </w:rPr>
        <w:t xml:space="preserve">входящих в единую национальную (общероссийскую) электрическую сеть, </w:t>
      </w:r>
    </w:p>
    <w:p w:rsidR="00D9574D" w:rsidRPr="000F3878" w:rsidRDefault="000F3878" w:rsidP="000F3878">
      <w:pPr>
        <w:pStyle w:val="ConsPlusNormal"/>
        <w:jc w:val="center"/>
        <w:rPr>
          <w:rFonts w:ascii="Times New Roman" w:hAnsi="Times New Roman" w:cs="Times New Roman"/>
          <w:b/>
          <w:sz w:val="28"/>
          <w:szCs w:val="28"/>
        </w:rPr>
      </w:pPr>
      <w:r w:rsidRPr="000F3878">
        <w:rPr>
          <w:rFonts w:ascii="Times New Roman" w:hAnsi="Times New Roman" w:cs="Times New Roman"/>
          <w:b/>
          <w:sz w:val="28"/>
          <w:szCs w:val="28"/>
        </w:rPr>
        <w:t>АО «Международный аэропорт Владивосток»</w:t>
      </w:r>
    </w:p>
    <w:p w:rsidR="000F3878" w:rsidRPr="000F3878" w:rsidRDefault="00A5238A" w:rsidP="000F3878">
      <w:pPr>
        <w:pStyle w:val="ConsPlusNormal"/>
        <w:jc w:val="center"/>
        <w:rPr>
          <w:rFonts w:ascii="Times New Roman" w:hAnsi="Times New Roman" w:cs="Times New Roman"/>
          <w:b/>
          <w:sz w:val="28"/>
          <w:szCs w:val="28"/>
        </w:rPr>
      </w:pPr>
      <w:r>
        <w:rPr>
          <w:rFonts w:ascii="Times New Roman" w:hAnsi="Times New Roman" w:cs="Times New Roman"/>
          <w:b/>
          <w:sz w:val="28"/>
          <w:szCs w:val="28"/>
        </w:rPr>
        <w:t>с 01.01.201</w:t>
      </w:r>
      <w:r w:rsidR="00AB50F1">
        <w:rPr>
          <w:rFonts w:ascii="Times New Roman" w:hAnsi="Times New Roman" w:cs="Times New Roman"/>
          <w:b/>
          <w:sz w:val="28"/>
          <w:szCs w:val="28"/>
        </w:rPr>
        <w:t>8</w:t>
      </w:r>
      <w:r>
        <w:rPr>
          <w:rFonts w:ascii="Times New Roman" w:hAnsi="Times New Roman" w:cs="Times New Roman"/>
          <w:b/>
          <w:sz w:val="28"/>
          <w:szCs w:val="28"/>
        </w:rPr>
        <w:t xml:space="preserve"> по 31.12.201</w:t>
      </w:r>
      <w:r w:rsidR="00AB50F1">
        <w:rPr>
          <w:rFonts w:ascii="Times New Roman" w:hAnsi="Times New Roman" w:cs="Times New Roman"/>
          <w:b/>
          <w:sz w:val="28"/>
          <w:szCs w:val="28"/>
        </w:rPr>
        <w:t>8</w:t>
      </w:r>
    </w:p>
    <w:p w:rsidR="008D0BCD" w:rsidRPr="00510F5E" w:rsidRDefault="008D0BCD" w:rsidP="000F3878">
      <w:pPr>
        <w:pStyle w:val="ConsPlusNormal"/>
        <w:rPr>
          <w:rFonts w:ascii="Times New Roman" w:hAnsi="Times New Roman" w:cs="Times New Roman"/>
          <w:sz w:val="28"/>
          <w:szCs w:val="28"/>
        </w:rPr>
      </w:pPr>
    </w:p>
    <w:tbl>
      <w:tblPr>
        <w:tblW w:w="1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7"/>
        <w:gridCol w:w="6846"/>
        <w:gridCol w:w="1980"/>
        <w:gridCol w:w="2776"/>
        <w:gridCol w:w="2836"/>
      </w:tblGrid>
      <w:tr w:rsidR="00D9574D" w:rsidRPr="000F3878" w:rsidTr="000F3878">
        <w:trPr>
          <w:jc w:val="center"/>
        </w:trPr>
        <w:tc>
          <w:tcPr>
            <w:tcW w:w="937" w:type="dxa"/>
            <w:vMerge w:val="restart"/>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w:t>
            </w:r>
          </w:p>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п/п</w:t>
            </w:r>
          </w:p>
        </w:tc>
        <w:tc>
          <w:tcPr>
            <w:tcW w:w="6846" w:type="dxa"/>
            <w:vMerge w:val="restart"/>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Показатель (группы потребителей с разбивкой тарифа по составляющим и дифференциацией по зонам суток)</w:t>
            </w:r>
          </w:p>
        </w:tc>
        <w:tc>
          <w:tcPr>
            <w:tcW w:w="1980" w:type="dxa"/>
            <w:vMerge w:val="restart"/>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Единица измерения</w:t>
            </w:r>
          </w:p>
        </w:tc>
        <w:tc>
          <w:tcPr>
            <w:tcW w:w="5612" w:type="dxa"/>
            <w:gridSpan w:val="2"/>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Цена (тариф)</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6846" w:type="dxa"/>
            <w:vMerge/>
          </w:tcPr>
          <w:p w:rsidR="00D9574D" w:rsidRPr="000F3878" w:rsidRDefault="00D9574D" w:rsidP="000F3878">
            <w:pPr>
              <w:rPr>
                <w:rFonts w:ascii="Times New Roman" w:hAnsi="Times New Roman" w:cs="Times New Roman"/>
                <w:sz w:val="24"/>
                <w:szCs w:val="24"/>
              </w:rPr>
            </w:pPr>
          </w:p>
        </w:tc>
        <w:tc>
          <w:tcPr>
            <w:tcW w:w="1980" w:type="dxa"/>
            <w:vMerge/>
          </w:tcPr>
          <w:p w:rsidR="00D9574D" w:rsidRPr="000F3878" w:rsidRDefault="00D9574D" w:rsidP="000F3878">
            <w:pPr>
              <w:rPr>
                <w:rFonts w:ascii="Times New Roman" w:hAnsi="Times New Roman" w:cs="Times New Roman"/>
                <w:sz w:val="24"/>
                <w:szCs w:val="24"/>
              </w:rPr>
            </w:pPr>
          </w:p>
        </w:tc>
        <w:tc>
          <w:tcPr>
            <w:tcW w:w="2776" w:type="dxa"/>
          </w:tcPr>
          <w:p w:rsidR="00D9574D" w:rsidRPr="000F3878" w:rsidRDefault="00A5238A" w:rsidP="000F3878">
            <w:pPr>
              <w:pStyle w:val="ConsPlusNormal"/>
              <w:jc w:val="center"/>
              <w:rPr>
                <w:rFonts w:ascii="Times New Roman" w:hAnsi="Times New Roman" w:cs="Times New Roman"/>
                <w:sz w:val="24"/>
                <w:szCs w:val="24"/>
              </w:rPr>
            </w:pPr>
            <w:r>
              <w:rPr>
                <w:rFonts w:ascii="Times New Roman" w:hAnsi="Times New Roman" w:cs="Times New Roman"/>
                <w:sz w:val="24"/>
                <w:szCs w:val="24"/>
              </w:rPr>
              <w:t>1 полугодие</w:t>
            </w:r>
          </w:p>
        </w:tc>
        <w:tc>
          <w:tcPr>
            <w:tcW w:w="283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2 полугодие</w:t>
            </w:r>
          </w:p>
        </w:tc>
      </w:tr>
      <w:tr w:rsidR="00D9574D" w:rsidRPr="000F3878" w:rsidTr="000F3878">
        <w:trPr>
          <w:trHeight w:val="314"/>
          <w:jc w:val="center"/>
        </w:trPr>
        <w:tc>
          <w:tcPr>
            <w:tcW w:w="937"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1</w:t>
            </w:r>
          </w:p>
        </w:tc>
        <w:tc>
          <w:tcPr>
            <w:tcW w:w="684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2</w:t>
            </w:r>
          </w:p>
        </w:tc>
        <w:tc>
          <w:tcPr>
            <w:tcW w:w="1980"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3</w:t>
            </w:r>
          </w:p>
        </w:tc>
        <w:tc>
          <w:tcPr>
            <w:tcW w:w="277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4</w:t>
            </w:r>
          </w:p>
        </w:tc>
        <w:tc>
          <w:tcPr>
            <w:tcW w:w="283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5</w:t>
            </w:r>
          </w:p>
        </w:tc>
      </w:tr>
      <w:tr w:rsidR="00D9574D" w:rsidRPr="000F3878" w:rsidTr="000F3878">
        <w:trPr>
          <w:jc w:val="center"/>
        </w:trPr>
        <w:tc>
          <w:tcPr>
            <w:tcW w:w="937" w:type="dxa"/>
          </w:tcPr>
          <w:p w:rsidR="00D9574D" w:rsidRPr="000F3878" w:rsidRDefault="00D9574D" w:rsidP="000F3878">
            <w:pPr>
              <w:pStyle w:val="ConsPlusNormal"/>
              <w:jc w:val="both"/>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Прочие потребители (тарифы указываются без НДС)</w:t>
            </w:r>
          </w:p>
        </w:tc>
      </w:tr>
      <w:tr w:rsidR="00D9574D" w:rsidRPr="000F3878" w:rsidTr="000F3878">
        <w:trPr>
          <w:jc w:val="center"/>
        </w:trPr>
        <w:tc>
          <w:tcPr>
            <w:tcW w:w="937" w:type="dxa"/>
          </w:tcPr>
          <w:p w:rsidR="00D9574D" w:rsidRPr="000F3878" w:rsidRDefault="00D9574D" w:rsidP="000F3878">
            <w:pPr>
              <w:jc w:val="center"/>
              <w:rPr>
                <w:rFonts w:ascii="Times New Roman" w:hAnsi="Times New Roman" w:cs="Times New Roman"/>
                <w:sz w:val="24"/>
                <w:szCs w:val="24"/>
              </w:rPr>
            </w:pPr>
            <w:r w:rsidRPr="000F3878">
              <w:rPr>
                <w:rFonts w:ascii="Times New Roman" w:hAnsi="Times New Roman" w:cs="Times New Roman"/>
                <w:sz w:val="24"/>
                <w:szCs w:val="24"/>
              </w:rPr>
              <w:t>1.</w:t>
            </w: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Конечная регулируемая цена для четвертой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oMath>
            <w:r w:rsidRPr="000F3878">
              <w:rPr>
                <w:rFonts w:ascii="Times New Roman" w:hAnsi="Times New Roman" w:cs="Times New Roman"/>
                <w:sz w:val="24"/>
                <w:szCs w:val="24"/>
              </w:rPr>
              <w:t>)</w:t>
            </w:r>
          </w:p>
        </w:tc>
      </w:tr>
      <w:tr w:rsidR="00D9574D" w:rsidRPr="000F3878" w:rsidTr="000F3878">
        <w:trPr>
          <w:jc w:val="center"/>
        </w:trPr>
        <w:tc>
          <w:tcPr>
            <w:tcW w:w="937" w:type="dxa"/>
            <w:vMerge w:val="restart"/>
          </w:tcPr>
          <w:p w:rsidR="00D9574D" w:rsidRPr="000F3878" w:rsidRDefault="00D9574D" w:rsidP="000F3878">
            <w:pPr>
              <w:jc w:val="center"/>
              <w:rPr>
                <w:rFonts w:ascii="Times New Roman" w:hAnsi="Times New Roman" w:cs="Times New Roman"/>
                <w:sz w:val="24"/>
                <w:szCs w:val="24"/>
              </w:rPr>
            </w:pPr>
            <w:r w:rsidRPr="000F3878">
              <w:rPr>
                <w:rFonts w:ascii="Times New Roman" w:hAnsi="Times New Roman" w:cs="Times New Roman"/>
                <w:sz w:val="24"/>
                <w:szCs w:val="24"/>
              </w:rPr>
              <w:t>1.1.</w:t>
            </w: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oMath>
            <w:r w:rsidRPr="000F3878">
              <w:rPr>
                <w:rFonts w:ascii="Times New Roman" w:hAnsi="Times New Roman" w:cs="Times New Roman"/>
                <w:sz w:val="24"/>
                <w:szCs w:val="24"/>
              </w:rPr>
              <w:t>)</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менее 150 кВт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r>
                <w:rPr>
                  <w:rFonts w:ascii="Cambria Math" w:hAnsi="Cambria Math" w:cs="Times New Roman"/>
                  <w:sz w:val="24"/>
                  <w:szCs w:val="24"/>
                </w:rPr>
                <m:t>×НТПЭ+</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D9574D" w:rsidRPr="000F3878">
                <w:rPr>
                  <w:rFonts w:ascii="Times New Roman" w:hAnsi="Times New Roman" w:cs="Times New Roman"/>
                  <w:color w:val="0000FF"/>
                  <w:sz w:val="24"/>
                  <w:szCs w:val="24"/>
                </w:rPr>
                <w:t>&lt;1&gt;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от 150 до 670 кВт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r>
                <w:rPr>
                  <w:rFonts w:ascii="Cambria Math" w:hAnsi="Cambria Math" w:cs="Times New Roman"/>
                  <w:sz w:val="24"/>
                  <w:szCs w:val="24"/>
                </w:rPr>
                <m:t>×НТПЭ+</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D9574D" w:rsidRPr="000F3878">
                <w:rPr>
                  <w:rFonts w:ascii="Times New Roman" w:hAnsi="Times New Roman" w:cs="Times New Roman"/>
                  <w:color w:val="0000FF"/>
                  <w:sz w:val="24"/>
                  <w:szCs w:val="24"/>
                </w:rPr>
                <w:t>&lt;1&gt;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lang w:val="en-US"/>
                      </w:rPr>
                      <m:t>h</m:t>
                    </m:r>
                  </m:sub>
                  <m:sup>
                    <m:r>
                      <w:rPr>
                        <w:rFonts w:ascii="Cambria Math" w:hAnsi="Cambria Math" w:cs="Times New Roman"/>
                        <w:sz w:val="24"/>
                        <w:szCs w:val="24"/>
                      </w:rPr>
                      <m:t>СН, Э</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от 670 кВт до 10 МВт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r>
                <w:rPr>
                  <w:rFonts w:ascii="Cambria Math" w:hAnsi="Cambria Math" w:cs="Times New Roman"/>
                  <w:sz w:val="24"/>
                  <w:szCs w:val="24"/>
                </w:rPr>
                <m:t>×НТПЭ+</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D9574D" w:rsidRPr="000F3878">
                <w:rPr>
                  <w:rFonts w:ascii="Times New Roman" w:hAnsi="Times New Roman" w:cs="Times New Roman"/>
                  <w:color w:val="0000FF"/>
                  <w:sz w:val="24"/>
                  <w:szCs w:val="24"/>
                </w:rPr>
                <w:t>&lt;1&gt;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не менее 10 МВт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r>
                <w:rPr>
                  <w:rFonts w:ascii="Cambria Math" w:hAnsi="Cambria Math" w:cs="Times New Roman"/>
                  <w:sz w:val="24"/>
                  <w:szCs w:val="24"/>
                </w:rPr>
                <m:t>×НТПЭ+</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D9574D" w:rsidRPr="000F3878">
                <w:rPr>
                  <w:rFonts w:ascii="Times New Roman" w:hAnsi="Times New Roman" w:cs="Times New Roman"/>
                  <w:color w:val="0000FF"/>
                  <w:sz w:val="24"/>
                  <w:szCs w:val="24"/>
                </w:rPr>
                <w:t>&lt;1&gt;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0660FF" w:rsidRPr="000F3878" w:rsidTr="000F3878">
        <w:trPr>
          <w:jc w:val="center"/>
        </w:trPr>
        <w:tc>
          <w:tcPr>
            <w:tcW w:w="937" w:type="dxa"/>
          </w:tcPr>
          <w:p w:rsidR="000660FF" w:rsidRPr="000F3878" w:rsidRDefault="000660FF" w:rsidP="000F3878">
            <w:pPr>
              <w:jc w:val="center"/>
              <w:rPr>
                <w:rFonts w:ascii="Times New Roman" w:hAnsi="Times New Roman" w:cs="Times New Roman"/>
                <w:sz w:val="24"/>
                <w:szCs w:val="24"/>
              </w:rPr>
            </w:pPr>
            <w:r w:rsidRPr="000F3878">
              <w:rPr>
                <w:rFonts w:ascii="Times New Roman" w:hAnsi="Times New Roman" w:cs="Times New Roman"/>
                <w:sz w:val="24"/>
                <w:szCs w:val="24"/>
              </w:rPr>
              <w:t>1.1.1.</w:t>
            </w:r>
          </w:p>
        </w:tc>
        <w:tc>
          <w:tcPr>
            <w:tcW w:w="6846" w:type="dxa"/>
          </w:tcPr>
          <w:p w:rsidR="000660FF" w:rsidRPr="000F3878" w:rsidRDefault="000660FF" w:rsidP="000F3878">
            <w:pPr>
              <w:pStyle w:val="ConsPlusNormal"/>
              <w:jc w:val="both"/>
              <w:rPr>
                <w:rFonts w:ascii="Times New Roman" w:eastAsia="Calibri" w:hAnsi="Times New Roman" w:cs="Times New Roman"/>
                <w:sz w:val="24"/>
                <w:szCs w:val="24"/>
              </w:rPr>
            </w:pPr>
            <w:r w:rsidRPr="000F3878">
              <w:rPr>
                <w:rFonts w:ascii="Times New Roman" w:eastAsia="Calibri" w:hAnsi="Times New Roman" w:cs="Times New Roman"/>
                <w:sz w:val="24"/>
                <w:szCs w:val="24"/>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0F3878">
              <w:rPr>
                <w:rFonts w:ascii="Times New Roman" w:eastAsia="Calibri" w:hAnsi="Times New Roman" w:cs="Times New Roman"/>
                <w:sz w:val="24"/>
                <w:szCs w:val="24"/>
              </w:rPr>
              <w:t>)</w:t>
            </w:r>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руб./МВт·ч</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pStyle w:val="ConsPlusNormal"/>
              <w:jc w:val="center"/>
              <w:rPr>
                <w:rFonts w:ascii="Times New Roman" w:hAnsi="Times New Roman" w:cs="Times New Roman"/>
                <w:sz w:val="24"/>
                <w:szCs w:val="24"/>
              </w:rPr>
            </w:pPr>
          </w:p>
        </w:tc>
      </w:tr>
      <w:tr w:rsidR="00D9574D" w:rsidRPr="000F3878" w:rsidTr="000F3878">
        <w:trPr>
          <w:jc w:val="center"/>
        </w:trPr>
        <w:tc>
          <w:tcPr>
            <w:tcW w:w="937" w:type="dxa"/>
            <w:vMerge w:val="restart"/>
          </w:tcPr>
          <w:p w:rsidR="00D9574D" w:rsidRPr="000F3878" w:rsidRDefault="00D9574D" w:rsidP="000F3878">
            <w:pPr>
              <w:jc w:val="center"/>
              <w:rPr>
                <w:rFonts w:ascii="Times New Roman" w:hAnsi="Times New Roman" w:cs="Times New Roman"/>
                <w:sz w:val="24"/>
                <w:szCs w:val="24"/>
              </w:rPr>
            </w:pPr>
            <w:r w:rsidRPr="000F3878">
              <w:rPr>
                <w:rFonts w:ascii="Times New Roman" w:hAnsi="Times New Roman" w:cs="Times New Roman"/>
                <w:sz w:val="24"/>
                <w:szCs w:val="24"/>
              </w:rPr>
              <w:t>1.2.</w:t>
            </w: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Ставка за мощность конечной регулируемой цены для четвертой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oMath>
            <w:r w:rsidRPr="000F3878">
              <w:rPr>
                <w:rFonts w:ascii="Times New Roman" w:hAnsi="Times New Roman" w:cs="Times New Roman"/>
                <w:sz w:val="24"/>
                <w:szCs w:val="24"/>
              </w:rPr>
              <w:t>)</w:t>
            </w:r>
          </w:p>
        </w:tc>
      </w:tr>
      <w:tr w:rsidR="00D9574D" w:rsidRPr="000F3878" w:rsidTr="000F3878">
        <w:trPr>
          <w:trHeight w:val="285"/>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менее 150 кВт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D9574D" w:rsidRPr="000F3878">
                <w:rPr>
                  <w:rFonts w:ascii="Times New Roman" w:hAnsi="Times New Roman" w:cs="Times New Roman"/>
                  <w:color w:val="0000FF"/>
                  <w:sz w:val="24"/>
                  <w:szCs w:val="24"/>
                </w:rPr>
                <w:t>&lt;1&gt;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 М</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МВт·мес</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jc w:val="both"/>
              <w:rPr>
                <w:rFonts w:ascii="Times New Roman" w:hAnsi="Times New Roman" w:cs="Times New Roman"/>
                <w:sz w:val="24"/>
                <w:szCs w:val="24"/>
              </w:rPr>
            </w:pPr>
            <w:r w:rsidRPr="000F3878">
              <w:rPr>
                <w:rFonts w:ascii="Times New Roman" w:hAnsi="Times New Roman" w:cs="Times New Roman"/>
                <w:sz w:val="24"/>
                <w:szCs w:val="24"/>
              </w:rPr>
              <w:t>от 150 до 670 кВт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D9574D" w:rsidRPr="000F3878">
                <w:rPr>
                  <w:rFonts w:ascii="Times New Roman" w:hAnsi="Times New Roman" w:cs="Times New Roman"/>
                  <w:color w:val="0000FF"/>
                  <w:sz w:val="24"/>
                  <w:szCs w:val="24"/>
                </w:rPr>
                <w:t>&lt;1&gt;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 М</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МВт·мес</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jc w:val="both"/>
              <w:rPr>
                <w:rFonts w:ascii="Times New Roman" w:hAnsi="Times New Roman" w:cs="Times New Roman"/>
                <w:sz w:val="24"/>
                <w:szCs w:val="24"/>
              </w:rPr>
            </w:pPr>
            <w:r w:rsidRPr="000F3878">
              <w:rPr>
                <w:rFonts w:ascii="Times New Roman" w:hAnsi="Times New Roman" w:cs="Times New Roman"/>
                <w:sz w:val="24"/>
                <w:szCs w:val="24"/>
              </w:rPr>
              <w:t>от 670 кВт до 10 МВт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D9574D" w:rsidRPr="000F3878">
                <w:rPr>
                  <w:rFonts w:ascii="Times New Roman" w:hAnsi="Times New Roman" w:cs="Times New Roman"/>
                  <w:color w:val="0000FF"/>
                  <w:sz w:val="24"/>
                  <w:szCs w:val="24"/>
                </w:rPr>
                <w:t>&lt;1&gt;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 М</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МВт·мес</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jc w:val="both"/>
              <w:rPr>
                <w:rFonts w:ascii="Times New Roman" w:hAnsi="Times New Roman" w:cs="Times New Roman"/>
                <w:sz w:val="24"/>
                <w:szCs w:val="24"/>
              </w:rPr>
            </w:pPr>
            <w:r w:rsidRPr="000F3878">
              <w:rPr>
                <w:rFonts w:ascii="Times New Roman" w:hAnsi="Times New Roman" w:cs="Times New Roman"/>
                <w:sz w:val="24"/>
                <w:szCs w:val="24"/>
              </w:rPr>
              <w:t>не менее 10 МВт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D9574D" w:rsidRPr="000F3878">
                <w:rPr>
                  <w:rFonts w:ascii="Times New Roman" w:hAnsi="Times New Roman" w:cs="Times New Roman"/>
                  <w:color w:val="0000FF"/>
                  <w:sz w:val="24"/>
                  <w:szCs w:val="24"/>
                </w:rPr>
                <w:t>&lt;1&gt;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 М</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МВт·мес</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val="restart"/>
          </w:tcPr>
          <w:p w:rsidR="00D9574D" w:rsidRPr="000F3878" w:rsidRDefault="00D9574D" w:rsidP="000F3878">
            <w:pPr>
              <w:jc w:val="center"/>
              <w:rPr>
                <w:rFonts w:ascii="Times New Roman" w:hAnsi="Times New Roman" w:cs="Times New Roman"/>
                <w:sz w:val="24"/>
                <w:szCs w:val="24"/>
              </w:rPr>
            </w:pPr>
            <w:r w:rsidRPr="000F3878">
              <w:rPr>
                <w:rFonts w:ascii="Times New Roman" w:hAnsi="Times New Roman" w:cs="Times New Roman"/>
                <w:sz w:val="24"/>
                <w:szCs w:val="24"/>
              </w:rPr>
              <w:t>1.3.</w:t>
            </w:r>
          </w:p>
        </w:tc>
        <w:tc>
          <w:tcPr>
            <w:tcW w:w="14438" w:type="dxa"/>
            <w:gridSpan w:val="4"/>
          </w:tcPr>
          <w:p w:rsidR="00D9574D" w:rsidRPr="000F3878" w:rsidRDefault="004815E7" w:rsidP="000F3878">
            <w:pPr>
              <w:pStyle w:val="ConsPlusNormal"/>
              <w:rPr>
                <w:rFonts w:ascii="Times New Roman" w:hAnsi="Times New Roman" w:cs="Times New Roman"/>
                <w:sz w:val="24"/>
                <w:szCs w:val="24"/>
              </w:rPr>
            </w:pPr>
            <w:r>
              <w:rPr>
                <w:rFonts w:ascii="Times New Roman" w:hAnsi="Times New Roman" w:cs="Times New Roman"/>
                <w:sz w:val="24"/>
                <w:szCs w:val="24"/>
              </w:rPr>
              <w:t xml:space="preserve">Ставка за мощность конечной </w:t>
            </w:r>
            <w:r w:rsidR="00D9574D" w:rsidRPr="000F3878">
              <w:rPr>
                <w:rFonts w:ascii="Times New Roman" w:hAnsi="Times New Roman" w:cs="Times New Roman"/>
                <w:sz w:val="24"/>
                <w:szCs w:val="24"/>
              </w:rPr>
              <w:t>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00D9574D" w:rsidRPr="000F3878">
              <w:rPr>
                <w:rFonts w:ascii="Times New Roman" w:hAnsi="Times New Roman" w:cs="Times New Roman"/>
                <w:sz w:val="24"/>
                <w:szCs w:val="24"/>
              </w:rPr>
              <w:t>)</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00D9574D" w:rsidRPr="000F3878">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сод_ЕНЭС</m:t>
                  </m:r>
                </m:sup>
              </m:sSup>
            </m:oMath>
            <w:hyperlink w:anchor="P741" w:history="1">
              <w:r w:rsidR="00D9574D" w:rsidRPr="000F3878">
                <w:rPr>
                  <w:rFonts w:ascii="Times New Roman" w:hAnsi="Times New Roman" w:cs="Times New Roman"/>
                  <w:color w:val="0000FF"/>
                  <w:sz w:val="24"/>
                  <w:szCs w:val="24"/>
                </w:rPr>
                <w:t>&lt;1&gt;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10233C" w:rsidP="000F3878">
            <w:pPr>
              <w:pStyle w:val="ConsPlusNormal"/>
              <w:rPr>
                <w:rFonts w:ascii="Times New Roman" w:eastAsia="Calibri"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сод_ЕНЭС</m:t>
                    </m:r>
                  </m:sup>
                </m:s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МВт·мес</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tcPr>
          <w:p w:rsidR="00D9574D" w:rsidRPr="000F3878" w:rsidRDefault="00D9574D" w:rsidP="000F3878">
            <w:pPr>
              <w:jc w:val="center"/>
              <w:rPr>
                <w:rFonts w:ascii="Times New Roman" w:hAnsi="Times New Roman" w:cs="Times New Roman"/>
                <w:sz w:val="24"/>
                <w:szCs w:val="24"/>
              </w:rPr>
            </w:pPr>
            <w:r w:rsidRPr="000F3878">
              <w:rPr>
                <w:rFonts w:ascii="Times New Roman" w:hAnsi="Times New Roman" w:cs="Times New Roman"/>
                <w:sz w:val="24"/>
                <w:szCs w:val="24"/>
              </w:rPr>
              <w:t>2.</w:t>
            </w: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Конечная регулируемая цена для шестой ценовой категории</w:t>
            </w:r>
          </w:p>
        </w:tc>
      </w:tr>
      <w:tr w:rsidR="00D9574D" w:rsidRPr="000F3878" w:rsidTr="000F3878">
        <w:trPr>
          <w:jc w:val="center"/>
        </w:trPr>
        <w:tc>
          <w:tcPr>
            <w:tcW w:w="937" w:type="dxa"/>
            <w:vMerge w:val="restart"/>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2.1.</w:t>
            </w:r>
          </w:p>
        </w:tc>
        <w:tc>
          <w:tcPr>
            <w:tcW w:w="14438" w:type="dxa"/>
            <w:gridSpan w:val="4"/>
          </w:tcPr>
          <w:p w:rsidR="00D9574D" w:rsidRPr="000F3878" w:rsidRDefault="00D9574D" w:rsidP="00121036">
            <w:pPr>
              <w:pStyle w:val="ConsPlusNormal"/>
              <w:jc w:val="both"/>
              <w:rPr>
                <w:rFonts w:ascii="Times New Roman" w:hAnsi="Times New Roman" w:cs="Times New Roman"/>
                <w:sz w:val="24"/>
                <w:szCs w:val="24"/>
              </w:rPr>
            </w:pPr>
            <w:r w:rsidRPr="000F3878">
              <w:rPr>
                <w:rFonts w:ascii="Times New Roman" w:hAnsi="Times New Roman" w:cs="Times New Roman"/>
                <w:sz w:val="24"/>
                <w:szCs w:val="24"/>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0F3878">
              <w:rPr>
                <w:rFonts w:ascii="Times New Roman" w:hAnsi="Times New Roman" w:cs="Times New Roman"/>
                <w:sz w:val="24"/>
                <w:szCs w:val="24"/>
                <w:lang w:val="en-US"/>
              </w:rPr>
              <w:t>h</w:t>
            </w:r>
            <w:r w:rsidRPr="000F3878">
              <w:rPr>
                <w:rFonts w:ascii="Times New Roman" w:hAnsi="Times New Roman" w:cs="Times New Roman"/>
                <w:sz w:val="24"/>
                <w:szCs w:val="24"/>
              </w:rPr>
              <w:t>) расчетного периода (</w:t>
            </w:r>
            <w:r w:rsidRPr="000F3878">
              <w:rPr>
                <w:rFonts w:ascii="Times New Roman" w:hAnsi="Times New Roman" w:cs="Times New Roman"/>
                <w:sz w:val="24"/>
                <w:szCs w:val="24"/>
                <w:lang w:val="en-US"/>
              </w:rPr>
              <w:t>m</w:t>
            </w:r>
            <w:r w:rsidRPr="000F3878">
              <w:rPr>
                <w:rFonts w:ascii="Times New Roman" w:hAnsi="Times New Roman" w:cs="Times New Roman"/>
                <w:sz w:val="24"/>
                <w:szCs w:val="24"/>
              </w:rPr>
              <w:t>)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Pr="000F3878">
              <w:rPr>
                <w:rFonts w:ascii="Times New Roman" w:hAnsi="Times New Roman" w:cs="Times New Roman"/>
                <w:sz w:val="24"/>
                <w:szCs w:val="24"/>
              </w:rPr>
              <w:t>)</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менее 150 кВт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r>
                <w:rPr>
                  <w:rFonts w:ascii="Cambria Math" w:hAnsi="Cambria Math" w:cs="Times New Roman"/>
                  <w:sz w:val="24"/>
                  <w:szCs w:val="24"/>
                </w:rPr>
                <m:t>×НТПЭ+</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D9574D" w:rsidRPr="000F3878">
                <w:rPr>
                  <w:rFonts w:ascii="Times New Roman" w:hAnsi="Times New Roman" w:cs="Times New Roman"/>
                  <w:color w:val="0000FF"/>
                  <w:sz w:val="24"/>
                  <w:szCs w:val="24"/>
                </w:rPr>
                <w:t>&lt;2&gt;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jc w:val="both"/>
              <w:rPr>
                <w:rFonts w:ascii="Times New Roman" w:hAnsi="Times New Roman" w:cs="Times New Roman"/>
                <w:sz w:val="24"/>
                <w:szCs w:val="24"/>
              </w:rPr>
            </w:pPr>
            <w:r w:rsidRPr="000F3878">
              <w:rPr>
                <w:rFonts w:ascii="Times New Roman" w:hAnsi="Times New Roman" w:cs="Times New Roman"/>
                <w:sz w:val="24"/>
                <w:szCs w:val="24"/>
              </w:rPr>
              <w:t>от 150 до 670 кВт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r>
                <w:rPr>
                  <w:rFonts w:ascii="Cambria Math" w:hAnsi="Cambria Math" w:cs="Times New Roman"/>
                  <w:sz w:val="24"/>
                  <w:szCs w:val="24"/>
                </w:rPr>
                <m:t>×НТПЭ+</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D9574D" w:rsidRPr="000F3878">
                <w:rPr>
                  <w:rFonts w:ascii="Times New Roman" w:hAnsi="Times New Roman" w:cs="Times New Roman"/>
                  <w:color w:val="0000FF"/>
                  <w:sz w:val="24"/>
                  <w:szCs w:val="24"/>
                </w:rPr>
                <w:t>&lt;2&gt;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jc w:val="both"/>
              <w:rPr>
                <w:rFonts w:ascii="Times New Roman" w:hAnsi="Times New Roman" w:cs="Times New Roman"/>
                <w:sz w:val="24"/>
                <w:szCs w:val="24"/>
              </w:rPr>
            </w:pPr>
            <w:r w:rsidRPr="000F3878">
              <w:rPr>
                <w:rFonts w:ascii="Times New Roman" w:hAnsi="Times New Roman" w:cs="Times New Roman"/>
                <w:sz w:val="24"/>
                <w:szCs w:val="24"/>
              </w:rPr>
              <w:t>от 670 кВт до 10 МВт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r>
                <w:rPr>
                  <w:rFonts w:ascii="Cambria Math" w:hAnsi="Cambria Math" w:cs="Times New Roman"/>
                  <w:sz w:val="24"/>
                  <w:szCs w:val="24"/>
                </w:rPr>
                <m:t>×НТПЭ+</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D9574D" w:rsidRPr="000F3878">
                <w:rPr>
                  <w:rFonts w:ascii="Times New Roman" w:hAnsi="Times New Roman" w:cs="Times New Roman"/>
                  <w:color w:val="0000FF"/>
                  <w:sz w:val="24"/>
                  <w:szCs w:val="24"/>
                </w:rPr>
                <w:t>&lt;2&gt;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jc w:val="both"/>
              <w:rPr>
                <w:rFonts w:ascii="Times New Roman" w:hAnsi="Times New Roman" w:cs="Times New Roman"/>
                <w:sz w:val="24"/>
                <w:szCs w:val="24"/>
              </w:rPr>
            </w:pPr>
            <w:r w:rsidRPr="000F3878">
              <w:rPr>
                <w:rFonts w:ascii="Times New Roman" w:hAnsi="Times New Roman" w:cs="Times New Roman"/>
                <w:sz w:val="24"/>
                <w:szCs w:val="24"/>
              </w:rPr>
              <w:t>не менее 10 МВт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r>
                <w:rPr>
                  <w:rFonts w:ascii="Cambria Math" w:hAnsi="Cambria Math" w:cs="Times New Roman"/>
                  <w:sz w:val="24"/>
                  <w:szCs w:val="24"/>
                </w:rPr>
                <m:t>×НТПЭ+</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D9574D" w:rsidRPr="000F3878">
                <w:rPr>
                  <w:rFonts w:ascii="Times New Roman" w:hAnsi="Times New Roman" w:cs="Times New Roman"/>
                  <w:color w:val="0000FF"/>
                  <w:sz w:val="24"/>
                  <w:szCs w:val="24"/>
                </w:rPr>
                <w:t>&lt;2&gt;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0660FF" w:rsidRPr="000F3878" w:rsidTr="000F3878">
        <w:trPr>
          <w:jc w:val="center"/>
        </w:trPr>
        <w:tc>
          <w:tcPr>
            <w:tcW w:w="937" w:type="dxa"/>
          </w:tcPr>
          <w:p w:rsidR="000660FF" w:rsidRPr="000F3878" w:rsidRDefault="000660FF" w:rsidP="000F3878">
            <w:pPr>
              <w:jc w:val="center"/>
              <w:rPr>
                <w:rFonts w:ascii="Times New Roman" w:hAnsi="Times New Roman" w:cs="Times New Roman"/>
                <w:sz w:val="24"/>
                <w:szCs w:val="24"/>
              </w:rPr>
            </w:pPr>
            <w:r w:rsidRPr="000F3878">
              <w:rPr>
                <w:rFonts w:ascii="Times New Roman" w:hAnsi="Times New Roman" w:cs="Times New Roman"/>
                <w:sz w:val="24"/>
                <w:szCs w:val="24"/>
              </w:rPr>
              <w:t>2.1.1.</w:t>
            </w:r>
          </w:p>
        </w:tc>
        <w:tc>
          <w:tcPr>
            <w:tcW w:w="6846" w:type="dxa"/>
          </w:tcPr>
          <w:p w:rsidR="000660FF" w:rsidRPr="000F3878" w:rsidRDefault="000660FF" w:rsidP="000F3878">
            <w:pPr>
              <w:pStyle w:val="ConsPlusNormal"/>
              <w:jc w:val="both"/>
              <w:rPr>
                <w:rFonts w:ascii="Times New Roman" w:eastAsia="Calibri" w:hAnsi="Times New Roman" w:cs="Times New Roman"/>
                <w:sz w:val="24"/>
                <w:szCs w:val="24"/>
              </w:rPr>
            </w:pPr>
            <w:r w:rsidRPr="000F3878">
              <w:rPr>
                <w:rFonts w:ascii="Times New Roman" w:eastAsia="Calibri" w:hAnsi="Times New Roman" w:cs="Times New Roman"/>
                <w:sz w:val="24"/>
                <w:szCs w:val="24"/>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0F3878">
              <w:rPr>
                <w:rFonts w:ascii="Times New Roman" w:eastAsia="Calibri" w:hAnsi="Times New Roman" w:cs="Times New Roman"/>
                <w:sz w:val="24"/>
                <w:szCs w:val="24"/>
              </w:rPr>
              <w:t>)</w:t>
            </w:r>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руб./МВт·ч</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pStyle w:val="ConsPlusNormal"/>
              <w:jc w:val="center"/>
              <w:rPr>
                <w:rFonts w:ascii="Times New Roman" w:hAnsi="Times New Roman" w:cs="Times New Roman"/>
                <w:sz w:val="24"/>
                <w:szCs w:val="24"/>
              </w:rPr>
            </w:pPr>
          </w:p>
        </w:tc>
      </w:tr>
      <w:tr w:rsidR="00D9574D" w:rsidRPr="000F3878" w:rsidTr="000F3878">
        <w:trPr>
          <w:jc w:val="center"/>
        </w:trPr>
        <w:tc>
          <w:tcPr>
            <w:tcW w:w="937" w:type="dxa"/>
            <w:vMerge w:val="restart"/>
          </w:tcPr>
          <w:p w:rsidR="00D9574D" w:rsidRPr="000F3878" w:rsidRDefault="00D9574D" w:rsidP="000F3878">
            <w:pPr>
              <w:jc w:val="center"/>
              <w:rPr>
                <w:rFonts w:ascii="Times New Roman" w:hAnsi="Times New Roman" w:cs="Times New Roman"/>
                <w:sz w:val="24"/>
                <w:szCs w:val="24"/>
              </w:rPr>
            </w:pPr>
            <w:r w:rsidRPr="000F3878">
              <w:rPr>
                <w:rFonts w:ascii="Times New Roman" w:hAnsi="Times New Roman" w:cs="Times New Roman"/>
                <w:sz w:val="24"/>
                <w:szCs w:val="24"/>
              </w:rPr>
              <w:t>2.2.</w:t>
            </w: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w:t>
            </w:r>
            <w:r w:rsidRPr="000F3878">
              <w:rPr>
                <w:rFonts w:ascii="Times New Roman" w:hAnsi="Times New Roman" w:cs="Times New Roman"/>
                <w:sz w:val="24"/>
                <w:szCs w:val="24"/>
                <w:lang w:val="en-US"/>
              </w:rPr>
              <w:t>m</w:t>
            </w:r>
            <w:r w:rsidRPr="000F3878">
              <w:rPr>
                <w:rFonts w:ascii="Times New Roman" w:hAnsi="Times New Roman" w:cs="Times New Roman"/>
                <w:sz w:val="24"/>
                <w:szCs w:val="24"/>
              </w:rPr>
              <w:t>)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Pr="000F3878">
              <w:rPr>
                <w:rFonts w:ascii="Times New Roman" w:hAnsi="Times New Roman" w:cs="Times New Roman"/>
                <w:sz w:val="24"/>
                <w:szCs w:val="24"/>
              </w:rPr>
              <w:t>)</w:t>
            </w:r>
          </w:p>
        </w:tc>
      </w:tr>
      <w:tr w:rsidR="00D9574D" w:rsidRPr="000F3878" w:rsidTr="000F3878">
        <w:trPr>
          <w:trHeight w:val="391"/>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менее 150 кВт</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СН,Э2</m:t>
                  </m:r>
                </m:sup>
              </m:sSubSup>
            </m:oMath>
            <w:hyperlink w:anchor="P741" w:history="1">
              <w:r w:rsidR="00D9574D" w:rsidRPr="000F3878">
                <w:rPr>
                  <w:rFonts w:ascii="Times New Roman" w:hAnsi="Times New Roman" w:cs="Times New Roman"/>
                  <w:color w:val="0000FF"/>
                  <w:sz w:val="24"/>
                  <w:szCs w:val="24"/>
                </w:rPr>
                <w:t>&lt;2&gt;</w:t>
              </w:r>
            </w:hyperlink>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6846" w:type="dxa"/>
          </w:tcPr>
          <w:p w:rsidR="00D9574D"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Э2</m:t>
                    </m:r>
                  </m:sup>
                </m:sSubSup>
              </m:oMath>
            </m:oMathPara>
          </w:p>
        </w:tc>
        <w:tc>
          <w:tcPr>
            <w:tcW w:w="1980"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D9574D" w:rsidRPr="000F3878" w:rsidRDefault="000660FF" w:rsidP="000F38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83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0</w:t>
            </w:r>
          </w:p>
        </w:tc>
      </w:tr>
      <w:tr w:rsidR="00D9574D" w:rsidRPr="000F3878" w:rsidTr="000F3878">
        <w:trPr>
          <w:trHeight w:val="377"/>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от 150 до 670 кВт</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СН,Э2</m:t>
                  </m:r>
                </m:sup>
              </m:sSubSup>
            </m:oMath>
            <w:hyperlink w:anchor="P741" w:history="1">
              <w:r w:rsidR="00D9574D" w:rsidRPr="000F3878">
                <w:rPr>
                  <w:rFonts w:ascii="Times New Roman" w:hAnsi="Times New Roman" w:cs="Times New Roman"/>
                  <w:color w:val="0000FF"/>
                  <w:sz w:val="24"/>
                  <w:szCs w:val="24"/>
                </w:rPr>
                <w:t>&lt;2&gt;</w:t>
              </w:r>
            </w:hyperlink>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6846" w:type="dxa"/>
          </w:tcPr>
          <w:p w:rsidR="00D9574D"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Э2</m:t>
                    </m:r>
                  </m:sup>
                </m:sSubSup>
              </m:oMath>
            </m:oMathPara>
          </w:p>
        </w:tc>
        <w:tc>
          <w:tcPr>
            <w:tcW w:w="1980"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D9574D" w:rsidRPr="000F3878" w:rsidRDefault="000660FF" w:rsidP="000F38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83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0</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от 670 кВт до 10 МВт</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кВт,</m:t>
                  </m:r>
                  <m:r>
                    <w:rPr>
                      <w:rFonts w:ascii="Cambria Math" w:hAnsi="Cambria Math" w:cs="Times New Roman"/>
                      <w:sz w:val="24"/>
                      <w:szCs w:val="24"/>
                    </w:rPr>
                    <m:t>h</m:t>
                  </m:r>
                </m:sub>
                <m:sup>
                  <m:r>
                    <w:rPr>
                      <w:rFonts w:ascii="Cambria Math" w:hAnsi="Cambria Math" w:cs="Times New Roman"/>
                      <w:sz w:val="24"/>
                      <w:szCs w:val="24"/>
                    </w:rPr>
                    <m:t>СН, 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СН,Э2</m:t>
                  </m:r>
                </m:sup>
              </m:sSubSup>
            </m:oMath>
            <w:hyperlink w:anchor="P741" w:history="1">
              <w:r w:rsidR="00D9574D" w:rsidRPr="000F3878">
                <w:rPr>
                  <w:rFonts w:ascii="Times New Roman" w:hAnsi="Times New Roman" w:cs="Times New Roman"/>
                  <w:color w:val="0000FF"/>
                  <w:sz w:val="24"/>
                  <w:szCs w:val="24"/>
                </w:rPr>
                <w:t>&lt;2&gt;</w:t>
              </w:r>
            </w:hyperlink>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6846" w:type="dxa"/>
          </w:tcPr>
          <w:p w:rsidR="00D9574D"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Э2</m:t>
                    </m:r>
                  </m:sup>
                </m:sSubSup>
              </m:oMath>
            </m:oMathPara>
          </w:p>
        </w:tc>
        <w:tc>
          <w:tcPr>
            <w:tcW w:w="1980"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D9574D" w:rsidRPr="000F3878" w:rsidRDefault="000660FF" w:rsidP="000F38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83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0</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не менее 10 МВт</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СН,Э2</m:t>
                  </m:r>
                </m:sup>
              </m:sSubSup>
            </m:oMath>
            <w:hyperlink w:anchor="P741" w:history="1">
              <w:r w:rsidR="00D9574D" w:rsidRPr="000F3878">
                <w:rPr>
                  <w:rFonts w:ascii="Times New Roman" w:hAnsi="Times New Roman" w:cs="Times New Roman"/>
                  <w:color w:val="0000FF"/>
                  <w:sz w:val="24"/>
                  <w:szCs w:val="24"/>
                </w:rPr>
                <w:t>&lt;2&gt;</w:t>
              </w:r>
            </w:hyperlink>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6846" w:type="dxa"/>
          </w:tcPr>
          <w:p w:rsidR="00D9574D"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Э2</m:t>
                    </m:r>
                  </m:sup>
                </m:sSubSup>
              </m:oMath>
            </m:oMathPara>
          </w:p>
        </w:tc>
        <w:tc>
          <w:tcPr>
            <w:tcW w:w="1980"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D9574D" w:rsidRPr="000660FF" w:rsidRDefault="000660FF" w:rsidP="000F38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836" w:type="dxa"/>
          </w:tcPr>
          <w:p w:rsidR="00D9574D" w:rsidRPr="000F3878" w:rsidRDefault="00D9574D" w:rsidP="000F3878">
            <w:pPr>
              <w:pStyle w:val="ConsPlusNormal"/>
              <w:jc w:val="center"/>
              <w:rPr>
                <w:rFonts w:ascii="Times New Roman" w:hAnsi="Times New Roman" w:cs="Times New Roman"/>
                <w:sz w:val="24"/>
                <w:szCs w:val="24"/>
                <w:lang w:val="en-US"/>
              </w:rPr>
            </w:pPr>
            <w:r w:rsidRPr="000F3878">
              <w:rPr>
                <w:rFonts w:ascii="Times New Roman" w:hAnsi="Times New Roman" w:cs="Times New Roman"/>
                <w:sz w:val="24"/>
                <w:szCs w:val="24"/>
                <w:lang w:val="en-US"/>
              </w:rPr>
              <w:t>0</w:t>
            </w:r>
          </w:p>
        </w:tc>
      </w:tr>
      <w:tr w:rsidR="00D9574D" w:rsidRPr="000F3878" w:rsidTr="000F3878">
        <w:trPr>
          <w:jc w:val="center"/>
        </w:trPr>
        <w:tc>
          <w:tcPr>
            <w:tcW w:w="937" w:type="dxa"/>
            <w:vMerge w:val="restart"/>
          </w:tcPr>
          <w:p w:rsidR="00D9574D" w:rsidRPr="000F3878" w:rsidRDefault="00D9574D" w:rsidP="000F3878">
            <w:pPr>
              <w:jc w:val="center"/>
              <w:rPr>
                <w:rFonts w:ascii="Times New Roman" w:hAnsi="Times New Roman" w:cs="Times New Roman"/>
                <w:sz w:val="24"/>
                <w:szCs w:val="24"/>
              </w:rPr>
            </w:pPr>
            <w:r w:rsidRPr="000F3878">
              <w:rPr>
                <w:rFonts w:ascii="Times New Roman" w:hAnsi="Times New Roman" w:cs="Times New Roman"/>
                <w:sz w:val="24"/>
                <w:szCs w:val="24"/>
              </w:rPr>
              <w:t>2.3.</w:t>
            </w:r>
          </w:p>
        </w:tc>
        <w:tc>
          <w:tcPr>
            <w:tcW w:w="14438" w:type="dxa"/>
            <w:gridSpan w:val="4"/>
          </w:tcPr>
          <w:p w:rsidR="00D9574D" w:rsidRPr="000F3878" w:rsidRDefault="00D9574D" w:rsidP="00121036">
            <w:pPr>
              <w:pStyle w:val="ConsPlusNormal"/>
              <w:jc w:val="both"/>
              <w:rPr>
                <w:rFonts w:ascii="Times New Roman" w:hAnsi="Times New Roman" w:cs="Times New Roman"/>
                <w:sz w:val="24"/>
                <w:szCs w:val="24"/>
              </w:rPr>
            </w:pPr>
            <w:r w:rsidRPr="000F3878">
              <w:rPr>
                <w:rFonts w:ascii="Times New Roman" w:hAnsi="Times New Roman" w:cs="Times New Roman"/>
                <w:sz w:val="24"/>
                <w:szCs w:val="24"/>
              </w:rPr>
              <w:t xml:space="preserve">Ставка за электрическую энергию конечной регулируемой цены для шестой ценовой категории, применяемая к величине превышения </w:t>
            </w:r>
            <w:r w:rsidR="00121036">
              <w:rPr>
                <w:rFonts w:ascii="Times New Roman" w:hAnsi="Times New Roman" w:cs="Times New Roman"/>
                <w:sz w:val="24"/>
                <w:szCs w:val="24"/>
              </w:rPr>
              <w:t>планового</w:t>
            </w:r>
            <w:r w:rsidRPr="000F3878">
              <w:rPr>
                <w:rFonts w:ascii="Times New Roman" w:hAnsi="Times New Roman" w:cs="Times New Roman"/>
                <w:sz w:val="24"/>
                <w:szCs w:val="24"/>
              </w:rPr>
              <w:t xml:space="preserve"> почасового объема покупки электрической энергии над соответствующим </w:t>
            </w:r>
            <w:r w:rsidR="00121036">
              <w:rPr>
                <w:rFonts w:ascii="Times New Roman" w:hAnsi="Times New Roman" w:cs="Times New Roman"/>
                <w:sz w:val="24"/>
                <w:szCs w:val="24"/>
              </w:rPr>
              <w:t>фактическим</w:t>
            </w:r>
            <w:r w:rsidRPr="000F3878">
              <w:rPr>
                <w:rFonts w:ascii="Times New Roman" w:hAnsi="Times New Roman" w:cs="Times New Roman"/>
                <w:sz w:val="24"/>
                <w:szCs w:val="24"/>
              </w:rPr>
              <w:t xml:space="preserve"> почасовым объемом потребителя (покупателя) в отношении часа (</w:t>
            </w:r>
            <w:r w:rsidRPr="000F3878">
              <w:rPr>
                <w:rFonts w:ascii="Times New Roman" w:hAnsi="Times New Roman" w:cs="Times New Roman"/>
                <w:sz w:val="24"/>
                <w:szCs w:val="24"/>
                <w:lang w:val="en-US"/>
              </w:rPr>
              <w:t>h</w:t>
            </w:r>
            <w:r w:rsidRPr="000F3878">
              <w:rPr>
                <w:rFonts w:ascii="Times New Roman" w:hAnsi="Times New Roman" w:cs="Times New Roman"/>
                <w:sz w:val="24"/>
                <w:szCs w:val="24"/>
              </w:rPr>
              <w:t>) за расчетный период (</w:t>
            </w:r>
            <w:r w:rsidRPr="000F3878">
              <w:rPr>
                <w:rFonts w:ascii="Times New Roman" w:hAnsi="Times New Roman" w:cs="Times New Roman"/>
                <w:sz w:val="24"/>
                <w:szCs w:val="24"/>
                <w:lang w:val="en-US"/>
              </w:rPr>
              <w:t>m</w:t>
            </w:r>
            <w:r w:rsidRPr="000F3878">
              <w:rPr>
                <w:rFonts w:ascii="Times New Roman" w:hAnsi="Times New Roman" w:cs="Times New Roman"/>
                <w:sz w:val="24"/>
                <w:szCs w:val="24"/>
              </w:rPr>
              <w:t>)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Pr="000F3878">
              <w:rPr>
                <w:rFonts w:ascii="Times New Roman" w:hAnsi="Times New Roman" w:cs="Times New Roman"/>
                <w:sz w:val="24"/>
                <w:szCs w:val="24"/>
              </w:rPr>
              <w:t>)</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менее 150 кВт</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СН,Э3</m:t>
                  </m:r>
                </m:sup>
              </m:sSubSup>
            </m:oMath>
            <w:hyperlink w:anchor="P741" w:history="1">
              <w:r w:rsidR="00D9574D" w:rsidRPr="000F3878">
                <w:rPr>
                  <w:rFonts w:ascii="Times New Roman" w:hAnsi="Times New Roman" w:cs="Times New Roman"/>
                  <w:color w:val="0000FF"/>
                  <w:sz w:val="24"/>
                  <w:szCs w:val="24"/>
                </w:rPr>
                <w:t>&lt;2&gt;</w:t>
              </w:r>
            </w:hyperlink>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6846" w:type="dxa"/>
          </w:tcPr>
          <w:p w:rsidR="00D9574D"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Э3</m:t>
                    </m:r>
                  </m:sup>
                </m:sSubSup>
              </m:oMath>
            </m:oMathPara>
          </w:p>
        </w:tc>
        <w:tc>
          <w:tcPr>
            <w:tcW w:w="1980"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D9574D" w:rsidRPr="000F3878" w:rsidRDefault="000660FF" w:rsidP="000F38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83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0</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от 150 до 670 кВт</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СН,Э3</m:t>
                  </m:r>
                </m:sup>
              </m:sSubSup>
            </m:oMath>
            <w:hyperlink w:anchor="P741" w:history="1">
              <w:r w:rsidR="00D9574D" w:rsidRPr="000F3878">
                <w:rPr>
                  <w:rFonts w:ascii="Times New Roman" w:hAnsi="Times New Roman" w:cs="Times New Roman"/>
                  <w:color w:val="0000FF"/>
                  <w:sz w:val="24"/>
                  <w:szCs w:val="24"/>
                </w:rPr>
                <w:t>&lt;2&gt;</w:t>
              </w:r>
            </w:hyperlink>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6846" w:type="dxa"/>
          </w:tcPr>
          <w:p w:rsidR="00D9574D"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Э3</m:t>
                    </m:r>
                  </m:sup>
                </m:sSubSup>
              </m:oMath>
            </m:oMathPara>
          </w:p>
        </w:tc>
        <w:tc>
          <w:tcPr>
            <w:tcW w:w="1980"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D9574D" w:rsidRPr="000660FF" w:rsidRDefault="000660FF" w:rsidP="000F38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836" w:type="dxa"/>
          </w:tcPr>
          <w:p w:rsidR="00D9574D" w:rsidRPr="000F3878" w:rsidRDefault="00D9574D" w:rsidP="000F3878">
            <w:pPr>
              <w:pStyle w:val="ConsPlusNormal"/>
              <w:jc w:val="center"/>
              <w:rPr>
                <w:rFonts w:ascii="Times New Roman" w:hAnsi="Times New Roman" w:cs="Times New Roman"/>
                <w:sz w:val="24"/>
                <w:szCs w:val="24"/>
                <w:lang w:val="en-US"/>
              </w:rPr>
            </w:pPr>
            <w:r w:rsidRPr="000F3878">
              <w:rPr>
                <w:rFonts w:ascii="Times New Roman" w:hAnsi="Times New Roman" w:cs="Times New Roman"/>
                <w:sz w:val="24"/>
                <w:szCs w:val="24"/>
                <w:lang w:val="en-US"/>
              </w:rPr>
              <w:t>0</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от 670 кВт до 10 МВт</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СН,Э3</m:t>
                  </m:r>
                </m:sup>
              </m:sSubSup>
            </m:oMath>
            <w:hyperlink w:anchor="P741" w:history="1">
              <w:r w:rsidR="00D9574D" w:rsidRPr="000F3878">
                <w:rPr>
                  <w:rFonts w:ascii="Times New Roman" w:hAnsi="Times New Roman" w:cs="Times New Roman"/>
                  <w:color w:val="0000FF"/>
                  <w:sz w:val="24"/>
                  <w:szCs w:val="24"/>
                </w:rPr>
                <w:t>&lt;2&gt;</w:t>
              </w:r>
            </w:hyperlink>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6846" w:type="dxa"/>
          </w:tcPr>
          <w:p w:rsidR="00D9574D"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Э3</m:t>
                    </m:r>
                  </m:sup>
                </m:sSubSup>
              </m:oMath>
            </m:oMathPara>
          </w:p>
        </w:tc>
        <w:tc>
          <w:tcPr>
            <w:tcW w:w="1980"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D9574D" w:rsidRPr="000F3878" w:rsidRDefault="000660FF" w:rsidP="000F38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83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0</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не менее 10 МВт</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СН,Э3</m:t>
                  </m:r>
                </m:sup>
              </m:sSubSup>
            </m:oMath>
            <w:hyperlink w:anchor="P741" w:history="1">
              <w:r w:rsidR="00D9574D" w:rsidRPr="000F3878">
                <w:rPr>
                  <w:rFonts w:ascii="Times New Roman" w:hAnsi="Times New Roman" w:cs="Times New Roman"/>
                  <w:color w:val="0000FF"/>
                  <w:sz w:val="24"/>
                  <w:szCs w:val="24"/>
                </w:rPr>
                <w:t>&lt;2&gt;</w:t>
              </w:r>
            </w:hyperlink>
          </w:p>
        </w:tc>
      </w:tr>
      <w:tr w:rsidR="00D9574D" w:rsidRPr="000F3878" w:rsidTr="00121036">
        <w:trPr>
          <w:trHeight w:val="742"/>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6846" w:type="dxa"/>
          </w:tcPr>
          <w:p w:rsidR="00D9574D"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Э3</m:t>
                    </m:r>
                  </m:sup>
                </m:sSubSup>
              </m:oMath>
            </m:oMathPara>
          </w:p>
        </w:tc>
        <w:tc>
          <w:tcPr>
            <w:tcW w:w="1980"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D9574D" w:rsidRPr="000F3878" w:rsidRDefault="000660FF" w:rsidP="000F38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83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0</w:t>
            </w:r>
          </w:p>
        </w:tc>
      </w:tr>
      <w:tr w:rsidR="00D9574D" w:rsidRPr="000F3878" w:rsidTr="000F3878">
        <w:trPr>
          <w:jc w:val="center"/>
        </w:trPr>
        <w:tc>
          <w:tcPr>
            <w:tcW w:w="937" w:type="dxa"/>
            <w:vMerge w:val="restart"/>
          </w:tcPr>
          <w:p w:rsidR="00D9574D" w:rsidRPr="000F3878" w:rsidRDefault="00D9574D" w:rsidP="000F3878">
            <w:pPr>
              <w:jc w:val="center"/>
              <w:rPr>
                <w:rFonts w:ascii="Times New Roman" w:hAnsi="Times New Roman" w:cs="Times New Roman"/>
                <w:sz w:val="24"/>
                <w:szCs w:val="24"/>
              </w:rPr>
            </w:pPr>
            <w:r w:rsidRPr="000F3878">
              <w:rPr>
                <w:rFonts w:ascii="Times New Roman" w:hAnsi="Times New Roman" w:cs="Times New Roman"/>
                <w:sz w:val="24"/>
                <w:szCs w:val="24"/>
              </w:rPr>
              <w:t>2.4.</w:t>
            </w:r>
          </w:p>
        </w:tc>
        <w:tc>
          <w:tcPr>
            <w:tcW w:w="14438" w:type="dxa"/>
            <w:gridSpan w:val="4"/>
          </w:tcPr>
          <w:p w:rsidR="00D9574D" w:rsidRPr="000F3878" w:rsidRDefault="00D9574D" w:rsidP="000F3878">
            <w:pPr>
              <w:pStyle w:val="ConsPlusNormal"/>
              <w:jc w:val="both"/>
              <w:rPr>
                <w:rFonts w:ascii="Times New Roman" w:hAnsi="Times New Roman" w:cs="Times New Roman"/>
                <w:sz w:val="24"/>
                <w:szCs w:val="24"/>
              </w:rPr>
            </w:pPr>
            <w:r w:rsidRPr="000F3878">
              <w:rPr>
                <w:rFonts w:ascii="Times New Roman" w:hAnsi="Times New Roman" w:cs="Times New Roman"/>
                <w:sz w:val="24"/>
                <w:szCs w:val="24"/>
              </w:rP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w:t>
            </w:r>
            <w:r w:rsidRPr="000F3878">
              <w:rPr>
                <w:rFonts w:ascii="Times New Roman" w:hAnsi="Times New Roman" w:cs="Times New Roman"/>
                <w:sz w:val="24"/>
                <w:szCs w:val="24"/>
                <w:lang w:val="en-US"/>
              </w:rPr>
              <w:t>m</w:t>
            </w:r>
            <w:r w:rsidRPr="000F3878">
              <w:rPr>
                <w:rFonts w:ascii="Times New Roman" w:hAnsi="Times New Roman" w:cs="Times New Roman"/>
                <w:sz w:val="24"/>
                <w:szCs w:val="24"/>
              </w:rPr>
              <w:t>)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Pr="000F3878">
              <w:rPr>
                <w:rFonts w:ascii="Times New Roman" w:hAnsi="Times New Roman" w:cs="Times New Roman"/>
                <w:sz w:val="24"/>
                <w:szCs w:val="24"/>
              </w:rPr>
              <w:t>)</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менее 150 кВт</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 небаланс</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 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СН,э4</m:t>
                  </m:r>
                </m:sup>
              </m:sSubSup>
            </m:oMath>
            <w:hyperlink w:anchor="P741" w:history="1">
              <w:r w:rsidR="00D9574D" w:rsidRPr="000F3878">
                <w:rPr>
                  <w:rFonts w:ascii="Times New Roman" w:hAnsi="Times New Roman" w:cs="Times New Roman"/>
                  <w:color w:val="0000FF"/>
                  <w:sz w:val="24"/>
                  <w:szCs w:val="24"/>
                </w:rPr>
                <w:t>&lt;2&gt;</w:t>
              </w:r>
            </w:hyperlink>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6846" w:type="dxa"/>
          </w:tcPr>
          <w:p w:rsidR="00D9574D"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 Э4</m:t>
                    </m:r>
                  </m:sup>
                </m:sSubSup>
              </m:oMath>
            </m:oMathPara>
          </w:p>
        </w:tc>
        <w:tc>
          <w:tcPr>
            <w:tcW w:w="1980"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D9574D" w:rsidRPr="000F3878" w:rsidRDefault="000660FF" w:rsidP="000F38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83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0</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от 150 до 670 кВт</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 небаланс</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 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СН,Э4</m:t>
                  </m:r>
                </m:sup>
              </m:sSubSup>
            </m:oMath>
            <w:hyperlink w:anchor="P741" w:history="1">
              <w:r w:rsidR="00D9574D" w:rsidRPr="000F3878">
                <w:rPr>
                  <w:rFonts w:ascii="Times New Roman" w:hAnsi="Times New Roman" w:cs="Times New Roman"/>
                  <w:color w:val="0000FF"/>
                  <w:sz w:val="24"/>
                  <w:szCs w:val="24"/>
                </w:rPr>
                <w:t>&lt;2&gt;</w:t>
              </w:r>
            </w:hyperlink>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6846" w:type="dxa"/>
          </w:tcPr>
          <w:p w:rsidR="00D9574D"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 Э4</m:t>
                    </m:r>
                  </m:sup>
                </m:sSubSup>
              </m:oMath>
            </m:oMathPara>
          </w:p>
        </w:tc>
        <w:tc>
          <w:tcPr>
            <w:tcW w:w="1980"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D9574D" w:rsidRPr="000660FF" w:rsidRDefault="000660FF" w:rsidP="000F38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836" w:type="dxa"/>
          </w:tcPr>
          <w:p w:rsidR="00D9574D" w:rsidRPr="000F3878" w:rsidRDefault="00D9574D" w:rsidP="000F3878">
            <w:pPr>
              <w:pStyle w:val="ConsPlusNormal"/>
              <w:jc w:val="center"/>
              <w:rPr>
                <w:rFonts w:ascii="Times New Roman" w:hAnsi="Times New Roman" w:cs="Times New Roman"/>
                <w:sz w:val="24"/>
                <w:szCs w:val="24"/>
                <w:lang w:val="en-US"/>
              </w:rPr>
            </w:pPr>
            <w:r w:rsidRPr="000F3878">
              <w:rPr>
                <w:rFonts w:ascii="Times New Roman" w:hAnsi="Times New Roman" w:cs="Times New Roman"/>
                <w:sz w:val="24"/>
                <w:szCs w:val="24"/>
                <w:lang w:val="en-US"/>
              </w:rPr>
              <w:t>0</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от 670 кВт до 10 МВт</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 небаланс</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 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СН,Э4</m:t>
                  </m:r>
                </m:sup>
              </m:sSubSup>
            </m:oMath>
            <w:hyperlink w:anchor="P741" w:history="1">
              <w:r w:rsidR="00D9574D" w:rsidRPr="000F3878">
                <w:rPr>
                  <w:rFonts w:ascii="Times New Roman" w:hAnsi="Times New Roman" w:cs="Times New Roman"/>
                  <w:color w:val="0000FF"/>
                  <w:sz w:val="24"/>
                  <w:szCs w:val="24"/>
                </w:rPr>
                <w:t>&lt;2&gt;</w:t>
              </w:r>
            </w:hyperlink>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6846" w:type="dxa"/>
          </w:tcPr>
          <w:p w:rsidR="00D9574D"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Э4</m:t>
                    </m:r>
                  </m:sup>
                </m:sSubSup>
              </m:oMath>
            </m:oMathPara>
          </w:p>
        </w:tc>
        <w:tc>
          <w:tcPr>
            <w:tcW w:w="1980"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D9574D" w:rsidRPr="000F3878" w:rsidRDefault="000660FF" w:rsidP="000F38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83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0</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не менее 10 МВт</w:t>
            </w:r>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 небаланс</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 Э4</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СН,Э4</m:t>
                  </m:r>
                </m:sup>
              </m:sSubSup>
            </m:oMath>
            <w:hyperlink w:anchor="P741" w:history="1">
              <w:r w:rsidR="00D9574D" w:rsidRPr="000F3878">
                <w:rPr>
                  <w:rFonts w:ascii="Times New Roman" w:hAnsi="Times New Roman" w:cs="Times New Roman"/>
                  <w:color w:val="0000FF"/>
                  <w:sz w:val="24"/>
                  <w:szCs w:val="24"/>
                </w:rPr>
                <w:t>&lt;2&gt;</w:t>
              </w:r>
            </w:hyperlink>
          </w:p>
        </w:tc>
      </w:tr>
      <w:tr w:rsidR="00D9574D" w:rsidRPr="000F3878" w:rsidTr="000F3878">
        <w:trPr>
          <w:jc w:val="center"/>
        </w:trPr>
        <w:tc>
          <w:tcPr>
            <w:tcW w:w="937" w:type="dxa"/>
            <w:vMerge/>
          </w:tcPr>
          <w:p w:rsidR="00D9574D" w:rsidRPr="000F3878" w:rsidRDefault="00D9574D" w:rsidP="000F3878">
            <w:pPr>
              <w:jc w:val="center"/>
              <w:rPr>
                <w:rFonts w:ascii="Times New Roman" w:hAnsi="Times New Roman" w:cs="Times New Roman"/>
                <w:sz w:val="24"/>
                <w:szCs w:val="24"/>
              </w:rPr>
            </w:pPr>
          </w:p>
        </w:tc>
        <w:tc>
          <w:tcPr>
            <w:tcW w:w="6846" w:type="dxa"/>
          </w:tcPr>
          <w:p w:rsidR="00D9574D"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Э4</m:t>
                    </m:r>
                  </m:sup>
                </m:sSubSup>
              </m:oMath>
            </m:oMathPara>
          </w:p>
        </w:tc>
        <w:tc>
          <w:tcPr>
            <w:tcW w:w="1980"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МВт·ч</w:t>
            </w:r>
          </w:p>
        </w:tc>
        <w:tc>
          <w:tcPr>
            <w:tcW w:w="2776" w:type="dxa"/>
          </w:tcPr>
          <w:p w:rsidR="00D9574D" w:rsidRPr="000F3878" w:rsidRDefault="000660FF" w:rsidP="000F38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836" w:type="dxa"/>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0</w:t>
            </w:r>
          </w:p>
        </w:tc>
      </w:tr>
      <w:tr w:rsidR="00D9574D" w:rsidRPr="000F3878" w:rsidTr="000F3878">
        <w:trPr>
          <w:jc w:val="center"/>
        </w:trPr>
        <w:tc>
          <w:tcPr>
            <w:tcW w:w="937" w:type="dxa"/>
            <w:vMerge w:val="restart"/>
          </w:tcPr>
          <w:p w:rsidR="00D9574D" w:rsidRPr="000F3878" w:rsidRDefault="00D9574D" w:rsidP="000F3878">
            <w:pPr>
              <w:jc w:val="center"/>
              <w:rPr>
                <w:rFonts w:ascii="Times New Roman" w:hAnsi="Times New Roman" w:cs="Times New Roman"/>
                <w:sz w:val="24"/>
                <w:szCs w:val="24"/>
              </w:rPr>
            </w:pPr>
            <w:r w:rsidRPr="000F3878">
              <w:rPr>
                <w:rFonts w:ascii="Times New Roman" w:hAnsi="Times New Roman" w:cs="Times New Roman"/>
                <w:sz w:val="24"/>
                <w:szCs w:val="24"/>
              </w:rPr>
              <w:t>2.5.</w:t>
            </w:r>
          </w:p>
        </w:tc>
        <w:tc>
          <w:tcPr>
            <w:tcW w:w="14438" w:type="dxa"/>
            <w:gridSpan w:val="4"/>
          </w:tcPr>
          <w:p w:rsidR="00D9574D" w:rsidRPr="000F3878" w:rsidRDefault="00D9574D"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Ставка за мощность конечной регулируемой цены для шестой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oMath>
            <w:r w:rsidRPr="000F3878">
              <w:rPr>
                <w:rFonts w:ascii="Times New Roman" w:hAnsi="Times New Roman" w:cs="Times New Roman"/>
                <w:sz w:val="24"/>
                <w:szCs w:val="24"/>
              </w:rPr>
              <w:t>)</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rPr>
                <w:rFonts w:ascii="Times New Roman" w:hAnsi="Times New Roman" w:cs="Times New Roman"/>
                <w:sz w:val="24"/>
                <w:szCs w:val="24"/>
              </w:rPr>
            </w:pPr>
            <w:r w:rsidRPr="000F3878">
              <w:rPr>
                <w:rFonts w:ascii="Times New Roman" w:hAnsi="Times New Roman" w:cs="Times New Roman"/>
                <w:sz w:val="24"/>
                <w:szCs w:val="24"/>
              </w:rPr>
              <w:t>менее 150 кВт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D9574D" w:rsidRPr="000F3878">
                <w:rPr>
                  <w:rFonts w:ascii="Times New Roman" w:hAnsi="Times New Roman" w:cs="Times New Roman"/>
                  <w:color w:val="0000FF"/>
                  <w:sz w:val="24"/>
                  <w:szCs w:val="24"/>
                </w:rPr>
                <w:t>&lt;2&gt;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 М</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МВт·мес</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jc w:val="both"/>
              <w:rPr>
                <w:rFonts w:ascii="Times New Roman" w:hAnsi="Times New Roman" w:cs="Times New Roman"/>
                <w:sz w:val="24"/>
                <w:szCs w:val="24"/>
              </w:rPr>
            </w:pPr>
            <w:r w:rsidRPr="000F3878">
              <w:rPr>
                <w:rFonts w:ascii="Times New Roman" w:hAnsi="Times New Roman" w:cs="Times New Roman"/>
                <w:sz w:val="24"/>
                <w:szCs w:val="24"/>
              </w:rPr>
              <w:t>от 150 до 670 кВт4</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D9574D" w:rsidRPr="000F3878">
                <w:rPr>
                  <w:rFonts w:ascii="Times New Roman" w:hAnsi="Times New Roman" w:cs="Times New Roman"/>
                  <w:color w:val="0000FF"/>
                  <w:sz w:val="24"/>
                  <w:szCs w:val="24"/>
                </w:rPr>
                <w:t>&lt;2&gt;</w:t>
              </w:r>
            </w:hyperlink>
          </w:p>
        </w:tc>
      </w:tr>
      <w:tr w:rsidR="000660FF" w:rsidRPr="000F3878" w:rsidTr="000F3878">
        <w:trPr>
          <w:jc w:val="center"/>
        </w:trPr>
        <w:tc>
          <w:tcPr>
            <w:tcW w:w="937" w:type="dxa"/>
            <w:vMerge/>
          </w:tcPr>
          <w:p w:rsidR="000660FF" w:rsidRPr="000F3878" w:rsidRDefault="000660FF" w:rsidP="000F3878">
            <w:pPr>
              <w:rPr>
                <w:rFonts w:ascii="Times New Roman" w:hAnsi="Times New Roman" w:cs="Times New Roman"/>
                <w:sz w:val="24"/>
                <w:szCs w:val="24"/>
              </w:rPr>
            </w:pPr>
          </w:p>
        </w:tc>
        <w:tc>
          <w:tcPr>
            <w:tcW w:w="6846" w:type="dxa"/>
          </w:tcPr>
          <w:p w:rsidR="000660FF"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 М</m:t>
                    </m:r>
                  </m:sup>
                </m:sSubSup>
              </m:oMath>
            </m:oMathPara>
          </w:p>
        </w:tc>
        <w:tc>
          <w:tcPr>
            <w:tcW w:w="1980" w:type="dxa"/>
          </w:tcPr>
          <w:p w:rsidR="000660FF" w:rsidRPr="000F3878" w:rsidRDefault="000660FF"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МВт·мес</w:t>
            </w:r>
          </w:p>
        </w:tc>
        <w:tc>
          <w:tcPr>
            <w:tcW w:w="2776" w:type="dxa"/>
          </w:tcPr>
          <w:p w:rsidR="000660FF" w:rsidRPr="00F60A98" w:rsidRDefault="000660FF" w:rsidP="000660FF">
            <w:pPr>
              <w:pStyle w:val="ConsPlusNormal"/>
              <w:jc w:val="center"/>
              <w:rPr>
                <w:rFonts w:ascii="Times New Roman" w:hAnsi="Times New Roman" w:cs="Times New Roman"/>
                <w:sz w:val="24"/>
                <w:szCs w:val="24"/>
              </w:rPr>
            </w:pPr>
          </w:p>
        </w:tc>
        <w:tc>
          <w:tcPr>
            <w:tcW w:w="2836" w:type="dxa"/>
          </w:tcPr>
          <w:p w:rsidR="000660FF" w:rsidRPr="00F60A98" w:rsidRDefault="000660FF" w:rsidP="000660FF">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jc w:val="both"/>
              <w:rPr>
                <w:rFonts w:ascii="Times New Roman" w:hAnsi="Times New Roman" w:cs="Times New Roman"/>
                <w:sz w:val="24"/>
                <w:szCs w:val="24"/>
              </w:rPr>
            </w:pPr>
            <w:r w:rsidRPr="000F3878">
              <w:rPr>
                <w:rFonts w:ascii="Times New Roman" w:hAnsi="Times New Roman" w:cs="Times New Roman"/>
                <w:sz w:val="24"/>
                <w:szCs w:val="24"/>
              </w:rPr>
              <w:t>от 670 кВт до 10 МВт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D9574D" w:rsidRPr="000F3878">
                <w:rPr>
                  <w:rFonts w:ascii="Times New Roman" w:hAnsi="Times New Roman" w:cs="Times New Roman"/>
                  <w:color w:val="0000FF"/>
                  <w:sz w:val="24"/>
                  <w:szCs w:val="24"/>
                </w:rPr>
                <w:t>&lt;2&gt;</w:t>
              </w:r>
            </w:hyperlink>
          </w:p>
        </w:tc>
      </w:tr>
      <w:tr w:rsidR="001926BA" w:rsidRPr="000F3878" w:rsidTr="000F3878">
        <w:trPr>
          <w:jc w:val="center"/>
        </w:trPr>
        <w:tc>
          <w:tcPr>
            <w:tcW w:w="937" w:type="dxa"/>
            <w:vMerge/>
          </w:tcPr>
          <w:p w:rsidR="001926BA" w:rsidRPr="000F3878" w:rsidRDefault="001926BA" w:rsidP="000F3878">
            <w:pPr>
              <w:rPr>
                <w:rFonts w:ascii="Times New Roman" w:hAnsi="Times New Roman" w:cs="Times New Roman"/>
                <w:sz w:val="24"/>
                <w:szCs w:val="24"/>
              </w:rPr>
            </w:pPr>
          </w:p>
        </w:tc>
        <w:tc>
          <w:tcPr>
            <w:tcW w:w="6846" w:type="dxa"/>
          </w:tcPr>
          <w:p w:rsidR="001926BA"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 М</m:t>
                    </m:r>
                  </m:sup>
                </m:sSubSup>
              </m:oMath>
            </m:oMathPara>
          </w:p>
        </w:tc>
        <w:tc>
          <w:tcPr>
            <w:tcW w:w="1980" w:type="dxa"/>
          </w:tcPr>
          <w:p w:rsidR="001926BA" w:rsidRPr="000F3878" w:rsidRDefault="001926BA"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МВт·мес</w:t>
            </w:r>
          </w:p>
        </w:tc>
        <w:tc>
          <w:tcPr>
            <w:tcW w:w="2776" w:type="dxa"/>
          </w:tcPr>
          <w:p w:rsidR="001926BA" w:rsidRPr="00F60A98" w:rsidRDefault="001926BA" w:rsidP="00182120">
            <w:pPr>
              <w:pStyle w:val="ConsPlusNormal"/>
              <w:jc w:val="center"/>
              <w:rPr>
                <w:rFonts w:ascii="Times New Roman" w:hAnsi="Times New Roman" w:cs="Times New Roman"/>
                <w:sz w:val="24"/>
                <w:szCs w:val="24"/>
              </w:rPr>
            </w:pPr>
          </w:p>
        </w:tc>
        <w:tc>
          <w:tcPr>
            <w:tcW w:w="2836" w:type="dxa"/>
          </w:tcPr>
          <w:p w:rsidR="001926BA" w:rsidRPr="00F60A98" w:rsidRDefault="001926BA" w:rsidP="00182120">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D9574D" w:rsidP="000F3878">
            <w:pPr>
              <w:pStyle w:val="ConsPlusNormal"/>
              <w:jc w:val="both"/>
              <w:rPr>
                <w:rFonts w:ascii="Times New Roman" w:hAnsi="Times New Roman" w:cs="Times New Roman"/>
                <w:sz w:val="24"/>
                <w:szCs w:val="24"/>
              </w:rPr>
            </w:pPr>
            <w:r w:rsidRPr="000F3878">
              <w:rPr>
                <w:rFonts w:ascii="Times New Roman" w:hAnsi="Times New Roman" w:cs="Times New Roman"/>
                <w:sz w:val="24"/>
                <w:szCs w:val="24"/>
              </w:rPr>
              <w:t>не менее 10 МВт</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КРЦЭМ,М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СН,М</m:t>
                  </m:r>
                </m:sup>
              </m:sSubSup>
            </m:oMath>
            <w:hyperlink w:anchor="P741" w:history="1">
              <w:r w:rsidR="00D9574D" w:rsidRPr="000F3878">
                <w:rPr>
                  <w:rFonts w:ascii="Times New Roman" w:hAnsi="Times New Roman" w:cs="Times New Roman"/>
                  <w:color w:val="0000FF"/>
                  <w:sz w:val="24"/>
                  <w:szCs w:val="24"/>
                </w:rPr>
                <w:t>&lt;2&gt;</w:t>
              </w:r>
            </w:hyperlink>
          </w:p>
        </w:tc>
      </w:tr>
      <w:tr w:rsidR="001926BA" w:rsidRPr="000F3878" w:rsidTr="000F3878">
        <w:trPr>
          <w:jc w:val="center"/>
        </w:trPr>
        <w:tc>
          <w:tcPr>
            <w:tcW w:w="937" w:type="dxa"/>
            <w:vMerge/>
          </w:tcPr>
          <w:p w:rsidR="001926BA" w:rsidRPr="000F3878" w:rsidRDefault="001926BA" w:rsidP="000F3878">
            <w:pPr>
              <w:rPr>
                <w:rFonts w:ascii="Times New Roman" w:hAnsi="Times New Roman" w:cs="Times New Roman"/>
                <w:sz w:val="24"/>
                <w:szCs w:val="24"/>
              </w:rPr>
            </w:pPr>
          </w:p>
        </w:tc>
        <w:tc>
          <w:tcPr>
            <w:tcW w:w="6846" w:type="dxa"/>
          </w:tcPr>
          <w:p w:rsidR="001926BA" w:rsidRPr="000F3878" w:rsidRDefault="0010233C" w:rsidP="000F3878">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 М</m:t>
                    </m:r>
                  </m:sup>
                </m:sSubSup>
              </m:oMath>
            </m:oMathPara>
          </w:p>
        </w:tc>
        <w:tc>
          <w:tcPr>
            <w:tcW w:w="1980" w:type="dxa"/>
          </w:tcPr>
          <w:p w:rsidR="001926BA" w:rsidRPr="000F3878" w:rsidRDefault="001926BA"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МВт·мес</w:t>
            </w:r>
          </w:p>
        </w:tc>
        <w:tc>
          <w:tcPr>
            <w:tcW w:w="2776" w:type="dxa"/>
          </w:tcPr>
          <w:p w:rsidR="001926BA" w:rsidRPr="00F60A98" w:rsidRDefault="001926BA" w:rsidP="00182120">
            <w:pPr>
              <w:pStyle w:val="ConsPlusNormal"/>
              <w:jc w:val="center"/>
              <w:rPr>
                <w:rFonts w:ascii="Times New Roman" w:hAnsi="Times New Roman" w:cs="Times New Roman"/>
                <w:sz w:val="24"/>
                <w:szCs w:val="24"/>
              </w:rPr>
            </w:pPr>
          </w:p>
        </w:tc>
        <w:tc>
          <w:tcPr>
            <w:tcW w:w="2836" w:type="dxa"/>
          </w:tcPr>
          <w:p w:rsidR="001926BA" w:rsidRPr="00F60A98" w:rsidRDefault="001926BA" w:rsidP="00182120">
            <w:pPr>
              <w:autoSpaceDE w:val="0"/>
              <w:autoSpaceDN w:val="0"/>
              <w:adjustRightInd w:val="0"/>
              <w:spacing w:after="0" w:line="240" w:lineRule="auto"/>
              <w:jc w:val="center"/>
              <w:rPr>
                <w:rFonts w:ascii="Times New Roman" w:hAnsi="Times New Roman" w:cs="Times New Roman"/>
                <w:sz w:val="24"/>
                <w:szCs w:val="24"/>
              </w:rPr>
            </w:pPr>
          </w:p>
        </w:tc>
      </w:tr>
      <w:tr w:rsidR="00D9574D" w:rsidRPr="000F3878" w:rsidTr="000F3878">
        <w:trPr>
          <w:jc w:val="center"/>
        </w:trPr>
        <w:tc>
          <w:tcPr>
            <w:tcW w:w="937" w:type="dxa"/>
            <w:vMerge w:val="restart"/>
          </w:tcPr>
          <w:p w:rsidR="00D9574D" w:rsidRPr="000F3878" w:rsidRDefault="00D9574D" w:rsidP="000F3878">
            <w:pPr>
              <w:jc w:val="center"/>
              <w:rPr>
                <w:rFonts w:ascii="Times New Roman" w:hAnsi="Times New Roman" w:cs="Times New Roman"/>
                <w:sz w:val="24"/>
                <w:szCs w:val="24"/>
              </w:rPr>
            </w:pPr>
            <w:r w:rsidRPr="000F3878">
              <w:rPr>
                <w:rFonts w:ascii="Times New Roman" w:hAnsi="Times New Roman" w:cs="Times New Roman"/>
                <w:sz w:val="24"/>
                <w:szCs w:val="24"/>
              </w:rPr>
              <w:t>2.6.</w:t>
            </w:r>
          </w:p>
        </w:tc>
        <w:tc>
          <w:tcPr>
            <w:tcW w:w="14438" w:type="dxa"/>
            <w:gridSpan w:val="4"/>
          </w:tcPr>
          <w:p w:rsidR="00D9574D" w:rsidRPr="000F3878" w:rsidRDefault="004815E7" w:rsidP="000F3878">
            <w:pPr>
              <w:pStyle w:val="ConsPlusNormal"/>
              <w:rPr>
                <w:rFonts w:ascii="Times New Roman" w:hAnsi="Times New Roman" w:cs="Times New Roman"/>
                <w:sz w:val="24"/>
                <w:szCs w:val="24"/>
              </w:rPr>
            </w:pPr>
            <w:r>
              <w:rPr>
                <w:rFonts w:ascii="Times New Roman" w:hAnsi="Times New Roman" w:cs="Times New Roman"/>
                <w:sz w:val="24"/>
                <w:szCs w:val="24"/>
              </w:rPr>
              <w:t xml:space="preserve">Ставка за мощность конечной </w:t>
            </w:r>
            <w:r w:rsidR="00D9574D" w:rsidRPr="000F3878">
              <w:rPr>
                <w:rFonts w:ascii="Times New Roman" w:hAnsi="Times New Roman" w:cs="Times New Roman"/>
                <w:sz w:val="24"/>
                <w:szCs w:val="24"/>
              </w:rPr>
              <w:t>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00D9574D" w:rsidRPr="000F3878">
              <w:rPr>
                <w:rFonts w:ascii="Times New Roman" w:hAnsi="Times New Roman" w:cs="Times New Roman"/>
                <w:sz w:val="24"/>
                <w:szCs w:val="24"/>
              </w:rPr>
              <w:t>)</w:t>
            </w:r>
          </w:p>
        </w:tc>
      </w:tr>
      <w:tr w:rsidR="00D9574D" w:rsidRPr="000F3878" w:rsidTr="000F3878">
        <w:trPr>
          <w:jc w:val="center"/>
        </w:trPr>
        <w:tc>
          <w:tcPr>
            <w:tcW w:w="937" w:type="dxa"/>
            <w:vMerge/>
          </w:tcPr>
          <w:p w:rsidR="00D9574D" w:rsidRPr="000F3878" w:rsidRDefault="00D9574D" w:rsidP="000F3878">
            <w:pPr>
              <w:rPr>
                <w:rFonts w:ascii="Times New Roman" w:hAnsi="Times New Roman" w:cs="Times New Roman"/>
                <w:sz w:val="24"/>
                <w:szCs w:val="24"/>
              </w:rPr>
            </w:pPr>
          </w:p>
        </w:tc>
        <w:tc>
          <w:tcPr>
            <w:tcW w:w="14438" w:type="dxa"/>
            <w:gridSpan w:val="4"/>
          </w:tcPr>
          <w:p w:rsidR="00D9574D" w:rsidRPr="000F3878" w:rsidRDefault="0010233C" w:rsidP="000F3878">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00D9574D" w:rsidRPr="000F3878">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сод_ЕНЭС</m:t>
                  </m:r>
                </m:sup>
              </m:sSup>
            </m:oMath>
            <w:hyperlink w:anchor="P741" w:history="1">
              <w:r w:rsidR="00D9574D" w:rsidRPr="000F3878">
                <w:rPr>
                  <w:rFonts w:ascii="Times New Roman" w:hAnsi="Times New Roman" w:cs="Times New Roman"/>
                  <w:color w:val="0000FF"/>
                  <w:sz w:val="24"/>
                  <w:szCs w:val="24"/>
                </w:rPr>
                <w:t>&lt;2&gt;</w:t>
              </w:r>
            </w:hyperlink>
          </w:p>
        </w:tc>
      </w:tr>
      <w:tr w:rsidR="001926BA" w:rsidRPr="000F3878" w:rsidTr="00247168">
        <w:trPr>
          <w:jc w:val="center"/>
        </w:trPr>
        <w:tc>
          <w:tcPr>
            <w:tcW w:w="937" w:type="dxa"/>
            <w:vMerge/>
          </w:tcPr>
          <w:p w:rsidR="001926BA" w:rsidRPr="000F3878" w:rsidRDefault="001926BA" w:rsidP="000F3878">
            <w:pPr>
              <w:rPr>
                <w:rFonts w:ascii="Times New Roman" w:hAnsi="Times New Roman" w:cs="Times New Roman"/>
                <w:sz w:val="24"/>
                <w:szCs w:val="24"/>
              </w:rPr>
            </w:pPr>
          </w:p>
        </w:tc>
        <w:tc>
          <w:tcPr>
            <w:tcW w:w="6846" w:type="dxa"/>
          </w:tcPr>
          <w:p w:rsidR="001926BA" w:rsidRPr="000F3878" w:rsidRDefault="0010233C" w:rsidP="000F3878">
            <w:pPr>
              <w:pStyle w:val="ConsPlusNormal"/>
              <w:rPr>
                <w:rFonts w:ascii="Times New Roman" w:eastAsia="Calibri"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сод_ЕНЭС</m:t>
                    </m:r>
                  </m:sup>
                </m:sSup>
              </m:oMath>
            </m:oMathPara>
          </w:p>
        </w:tc>
        <w:tc>
          <w:tcPr>
            <w:tcW w:w="1980" w:type="dxa"/>
          </w:tcPr>
          <w:p w:rsidR="001926BA" w:rsidRPr="000F3878" w:rsidRDefault="001926BA" w:rsidP="000F3878">
            <w:pPr>
              <w:pStyle w:val="ConsPlusNormal"/>
              <w:jc w:val="center"/>
              <w:rPr>
                <w:rFonts w:ascii="Times New Roman" w:hAnsi="Times New Roman" w:cs="Times New Roman"/>
                <w:sz w:val="24"/>
                <w:szCs w:val="24"/>
              </w:rPr>
            </w:pPr>
            <w:r w:rsidRPr="000F3878">
              <w:rPr>
                <w:rFonts w:ascii="Times New Roman" w:hAnsi="Times New Roman" w:cs="Times New Roman"/>
                <w:sz w:val="24"/>
                <w:szCs w:val="24"/>
              </w:rPr>
              <w:t>руб./ МВт·мес</w:t>
            </w:r>
          </w:p>
        </w:tc>
        <w:tc>
          <w:tcPr>
            <w:tcW w:w="2776" w:type="dxa"/>
          </w:tcPr>
          <w:p w:rsidR="001926BA" w:rsidRPr="00F60A98" w:rsidRDefault="001926BA" w:rsidP="00182120">
            <w:pPr>
              <w:pStyle w:val="ConsPlusNormal"/>
              <w:jc w:val="center"/>
              <w:rPr>
                <w:rFonts w:ascii="Times New Roman" w:hAnsi="Times New Roman" w:cs="Times New Roman"/>
                <w:sz w:val="24"/>
                <w:szCs w:val="24"/>
              </w:rPr>
            </w:pPr>
          </w:p>
        </w:tc>
        <w:tc>
          <w:tcPr>
            <w:tcW w:w="2836" w:type="dxa"/>
          </w:tcPr>
          <w:p w:rsidR="001926BA" w:rsidRPr="00F60A98" w:rsidRDefault="001926BA" w:rsidP="00182120">
            <w:pPr>
              <w:autoSpaceDE w:val="0"/>
              <w:autoSpaceDN w:val="0"/>
              <w:adjustRightInd w:val="0"/>
              <w:spacing w:after="0" w:line="240" w:lineRule="auto"/>
              <w:jc w:val="center"/>
              <w:rPr>
                <w:rFonts w:ascii="Times New Roman" w:hAnsi="Times New Roman" w:cs="Times New Roman"/>
                <w:sz w:val="24"/>
                <w:szCs w:val="24"/>
              </w:rPr>
            </w:pPr>
          </w:p>
        </w:tc>
      </w:tr>
    </w:tbl>
    <w:p w:rsidR="00D9574D" w:rsidRPr="002341A8" w:rsidRDefault="00D9574D" w:rsidP="000F3878">
      <w:pPr>
        <w:pStyle w:val="ConsPlusNormal"/>
        <w:jc w:val="both"/>
        <w:rPr>
          <w:rFonts w:ascii="Times New Roman" w:hAnsi="Times New Roman" w:cs="Times New Roman"/>
          <w:sz w:val="24"/>
          <w:szCs w:val="24"/>
        </w:rPr>
        <w:sectPr w:rsidR="00D9574D" w:rsidRPr="002341A8" w:rsidSect="008D0BCD">
          <w:headerReference w:type="even" r:id="rId8"/>
          <w:headerReference w:type="default" r:id="rId9"/>
          <w:footerReference w:type="even" r:id="rId10"/>
          <w:footerReference w:type="default" r:id="rId11"/>
          <w:headerReference w:type="first" r:id="rId12"/>
          <w:footerReference w:type="first" r:id="rId13"/>
          <w:pgSz w:w="16838" w:h="11905" w:orient="landscape"/>
          <w:pgMar w:top="567" w:right="851" w:bottom="1418" w:left="851" w:header="567" w:footer="567" w:gutter="0"/>
          <w:cols w:space="720"/>
          <w:titlePg/>
          <w:docGrid w:linePitch="299"/>
        </w:sectPr>
      </w:pPr>
    </w:p>
    <w:p w:rsidR="002341A8" w:rsidRPr="00755023" w:rsidRDefault="002341A8" w:rsidP="002341A8">
      <w:pPr>
        <w:pStyle w:val="ConsPlusNormal"/>
        <w:ind w:firstLine="709"/>
        <w:jc w:val="both"/>
        <w:rPr>
          <w:rFonts w:ascii="Times New Roman" w:hAnsi="Times New Roman" w:cs="Times New Roman"/>
          <w:sz w:val="24"/>
          <w:szCs w:val="24"/>
        </w:rPr>
      </w:pPr>
      <w:r w:rsidRPr="00755023">
        <w:rPr>
          <w:rFonts w:ascii="Times New Roman" w:hAnsi="Times New Roman" w:cs="Times New Roman"/>
          <w:sz w:val="24"/>
          <w:szCs w:val="24"/>
        </w:rPr>
        <w:lastRenderedPageBreak/>
        <w:t>Примечания:</w:t>
      </w:r>
    </w:p>
    <w:p w:rsidR="00B17760" w:rsidRPr="00755023" w:rsidRDefault="00B17760" w:rsidP="00755023">
      <w:pPr>
        <w:pStyle w:val="ConsPlusNormal"/>
        <w:ind w:firstLine="709"/>
        <w:jc w:val="both"/>
        <w:rPr>
          <w:rFonts w:ascii="Times New Roman" w:hAnsi="Times New Roman" w:cs="Times New Roman"/>
          <w:sz w:val="24"/>
          <w:szCs w:val="24"/>
        </w:rPr>
      </w:pPr>
      <w:r w:rsidRPr="00755023">
        <w:rPr>
          <w:rFonts w:ascii="Times New Roman" w:hAnsi="Times New Roman" w:cs="Times New Roman"/>
          <w:sz w:val="24"/>
          <w:szCs w:val="24"/>
        </w:rPr>
        <w:t xml:space="preserve">1. Удельная величина расходов на реализацию (сбыт) электрической энергии энергосбытовой организации </w:t>
      </w:r>
      <w:r w:rsidR="00755023" w:rsidRPr="00755023">
        <w:rPr>
          <w:rFonts w:ascii="Times New Roman" w:hAnsi="Times New Roman" w:cs="Times New Roman"/>
          <w:sz w:val="24"/>
          <w:szCs w:val="24"/>
        </w:rPr>
        <w:t>АО «Международный аэропорт Владивосток»</w:t>
      </w:r>
      <w:r w:rsidRPr="00755023">
        <w:rPr>
          <w:rFonts w:ascii="Times New Roman" w:hAnsi="Times New Roman" w:cs="Times New Roman"/>
          <w:sz w:val="24"/>
          <w:szCs w:val="24"/>
        </w:rPr>
        <w:t xml:space="preserve"> </w:t>
      </w:r>
      <w:r w:rsidR="00AB50F1">
        <w:rPr>
          <w:rFonts w:ascii="Times New Roman" w:hAnsi="Times New Roman" w:cs="Times New Roman"/>
          <w:sz w:val="24"/>
          <w:szCs w:val="24"/>
        </w:rPr>
        <w:t>предлагает</w:t>
      </w:r>
      <w:r w:rsidR="00755023" w:rsidRPr="00755023">
        <w:rPr>
          <w:rFonts w:ascii="Times New Roman" w:hAnsi="Times New Roman" w:cs="Times New Roman"/>
          <w:sz w:val="24"/>
          <w:szCs w:val="24"/>
        </w:rPr>
        <w:t xml:space="preserve"> на первое полугодие 201</w:t>
      </w:r>
      <w:r w:rsidR="00AB50F1">
        <w:rPr>
          <w:rFonts w:ascii="Times New Roman" w:hAnsi="Times New Roman" w:cs="Times New Roman"/>
          <w:sz w:val="24"/>
          <w:szCs w:val="24"/>
        </w:rPr>
        <w:t>8</w:t>
      </w:r>
      <w:r w:rsidR="00755023" w:rsidRPr="00755023">
        <w:rPr>
          <w:rFonts w:ascii="Times New Roman" w:hAnsi="Times New Roman" w:cs="Times New Roman"/>
          <w:sz w:val="24"/>
          <w:szCs w:val="24"/>
        </w:rPr>
        <w:t xml:space="preserve"> года составляет </w:t>
      </w:r>
      <w:r w:rsidR="00AB50F1">
        <w:rPr>
          <w:rFonts w:ascii="Times New Roman" w:hAnsi="Times New Roman" w:cs="Times New Roman"/>
          <w:sz w:val="24"/>
          <w:szCs w:val="24"/>
        </w:rPr>
        <w:t>1380</w:t>
      </w:r>
      <w:r w:rsidR="00755023" w:rsidRPr="00755023">
        <w:rPr>
          <w:rFonts w:ascii="Times New Roman" w:hAnsi="Times New Roman" w:cs="Times New Roman"/>
          <w:sz w:val="24"/>
          <w:szCs w:val="24"/>
        </w:rPr>
        <w:t>,00 рублей/МВт</w:t>
      </w:r>
      <m:oMath>
        <m:r>
          <w:rPr>
            <w:rFonts w:ascii="Cambria Math" w:hAnsi="Cambria Math" w:cs="Times New Roman"/>
            <w:sz w:val="24"/>
            <w:szCs w:val="24"/>
          </w:rPr>
          <m:t>∙</m:t>
        </m:r>
      </m:oMath>
      <w:r w:rsidR="00755023" w:rsidRPr="00755023">
        <w:rPr>
          <w:rFonts w:ascii="Times New Roman" w:hAnsi="Times New Roman" w:cs="Times New Roman"/>
          <w:sz w:val="24"/>
          <w:szCs w:val="24"/>
        </w:rPr>
        <w:t>ч.; на второе полугодие 2017 года</w:t>
      </w:r>
      <w:r w:rsidR="00AB50F1">
        <w:rPr>
          <w:rFonts w:ascii="Times New Roman" w:hAnsi="Times New Roman" w:cs="Times New Roman"/>
          <w:sz w:val="24"/>
          <w:szCs w:val="24"/>
        </w:rPr>
        <w:t xml:space="preserve"> 1380</w:t>
      </w:r>
      <w:r w:rsidR="00755023" w:rsidRPr="00755023">
        <w:rPr>
          <w:rFonts w:ascii="Times New Roman" w:hAnsi="Times New Roman" w:cs="Times New Roman"/>
          <w:color w:val="000000"/>
          <w:sz w:val="24"/>
          <w:szCs w:val="24"/>
        </w:rPr>
        <w:t>,0</w:t>
      </w:r>
      <w:r w:rsidR="00AB50F1">
        <w:rPr>
          <w:rFonts w:ascii="Times New Roman" w:hAnsi="Times New Roman" w:cs="Times New Roman"/>
          <w:color w:val="000000"/>
          <w:sz w:val="24"/>
          <w:szCs w:val="24"/>
        </w:rPr>
        <w:t>0</w:t>
      </w:r>
      <w:r w:rsidR="00755023" w:rsidRPr="00755023">
        <w:rPr>
          <w:rFonts w:ascii="Times New Roman" w:hAnsi="Times New Roman" w:cs="Times New Roman"/>
          <w:color w:val="000000"/>
          <w:sz w:val="24"/>
          <w:szCs w:val="24"/>
        </w:rPr>
        <w:t xml:space="preserve"> </w:t>
      </w:r>
      <w:r w:rsidR="00755023" w:rsidRPr="00755023">
        <w:rPr>
          <w:rFonts w:ascii="Times New Roman" w:hAnsi="Times New Roman" w:cs="Times New Roman"/>
          <w:sz w:val="24"/>
          <w:szCs w:val="24"/>
        </w:rPr>
        <w:t>рублей/МВт</w:t>
      </w:r>
      <m:oMath>
        <m:r>
          <w:rPr>
            <w:rFonts w:ascii="Cambria Math" w:hAnsi="Cambria Math" w:cs="Times New Roman"/>
            <w:sz w:val="24"/>
            <w:szCs w:val="24"/>
          </w:rPr>
          <m:t>∙</m:t>
        </m:r>
      </m:oMath>
      <w:r w:rsidR="00755023" w:rsidRPr="00755023">
        <w:rPr>
          <w:rFonts w:ascii="Times New Roman" w:hAnsi="Times New Roman" w:cs="Times New Roman"/>
          <w:sz w:val="24"/>
          <w:szCs w:val="24"/>
        </w:rPr>
        <w:t>ч.</w:t>
      </w:r>
      <w:r w:rsidRPr="00755023">
        <w:rPr>
          <w:rFonts w:ascii="Times New Roman" w:hAnsi="Times New Roman" w:cs="Times New Roman"/>
          <w:sz w:val="24"/>
          <w:szCs w:val="24"/>
        </w:rPr>
        <w:t>; удельная величина расходов на реализацию (сбыт), учитываемая в стоимости мощности (руб./ МВт·мес.) – отсутствует.</w:t>
      </w:r>
    </w:p>
    <w:p w:rsidR="00B17760" w:rsidRPr="00B17760" w:rsidRDefault="00866258" w:rsidP="00B17760">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w:t>
      </w:r>
      <w:r w:rsidR="00755023" w:rsidRPr="00755023">
        <w:rPr>
          <w:rFonts w:ascii="Times New Roman" w:hAnsi="Times New Roman" w:cs="Times New Roman"/>
          <w:sz w:val="24"/>
          <w:szCs w:val="24"/>
        </w:rPr>
        <w:t>. </w:t>
      </w:r>
      <w:r w:rsidR="00B17760" w:rsidRPr="00755023">
        <w:rPr>
          <w:rFonts w:ascii="Times New Roman" w:hAnsi="Times New Roman" w:cs="Times New Roman"/>
          <w:sz w:val="24"/>
          <w:szCs w:val="24"/>
        </w:rPr>
        <w:t>Тарифы установлены потребителям Приморского края, для которых</w:t>
      </w:r>
      <w:r w:rsidR="00755023" w:rsidRPr="00755023">
        <w:rPr>
          <w:rFonts w:ascii="Times New Roman" w:hAnsi="Times New Roman" w:cs="Times New Roman"/>
          <w:sz w:val="24"/>
          <w:szCs w:val="24"/>
        </w:rPr>
        <w:t xml:space="preserve"> </w:t>
      </w:r>
      <w:r w:rsidR="00B17760" w:rsidRPr="00755023">
        <w:rPr>
          <w:rFonts w:ascii="Times New Roman" w:hAnsi="Times New Roman" w:cs="Times New Roman"/>
          <w:sz w:val="24"/>
          <w:szCs w:val="24"/>
        </w:rPr>
        <w:t>АО «Международный аэропорт Владивосток» приобретает электроэнергию у гарантирующего поставщика ПАО «ДЭК».</w:t>
      </w:r>
    </w:p>
    <w:p w:rsidR="00B17760" w:rsidRPr="00510F5E" w:rsidRDefault="00B17760" w:rsidP="00B17760">
      <w:pPr>
        <w:pStyle w:val="ConsPlusNormal"/>
        <w:pBdr>
          <w:bottom w:val="single" w:sz="6" w:space="1" w:color="auto"/>
        </w:pBdr>
        <w:jc w:val="both"/>
        <w:rPr>
          <w:rFonts w:ascii="Times New Roman" w:hAnsi="Times New Roman" w:cs="Times New Roman"/>
          <w:sz w:val="28"/>
          <w:szCs w:val="28"/>
        </w:rPr>
      </w:pPr>
    </w:p>
    <w:p w:rsidR="002341A8" w:rsidRPr="002341A8" w:rsidRDefault="002341A8" w:rsidP="002341A8">
      <w:pPr>
        <w:pStyle w:val="ConsPlusNormal"/>
        <w:ind w:firstLine="709"/>
        <w:jc w:val="both"/>
        <w:rPr>
          <w:rFonts w:ascii="Times New Roman" w:hAnsi="Times New Roman" w:cs="Times New Roman"/>
          <w:sz w:val="24"/>
          <w:szCs w:val="24"/>
        </w:rPr>
      </w:pPr>
      <w:r w:rsidRPr="002341A8">
        <w:rPr>
          <w:rFonts w:ascii="Times New Roman" w:hAnsi="Times New Roman" w:cs="Times New Roman"/>
          <w:sz w:val="24"/>
          <w:szCs w:val="24"/>
        </w:rPr>
        <w:t xml:space="preserve">&lt;1&gt;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Pr="002341A8">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2341A8">
        <w:rPr>
          <w:rFonts w:ascii="Times New Roman" w:hAnsi="Times New Roman" w:cs="Times New Roman"/>
          <w:sz w:val="24"/>
          <w:szCs w:val="24"/>
          <w:lang w:val="en-US"/>
        </w:rPr>
        <w:t>XII</w:t>
      </w:r>
      <w:r w:rsidRPr="002341A8">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СН,М</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oMath>
      <w:r w:rsidRPr="002341A8">
        <w:rPr>
          <w:rFonts w:ascii="Times New Roman" w:hAnsi="Times New Roman" w:cs="Times New Roman"/>
          <w:sz w:val="24"/>
          <w:szCs w:val="24"/>
        </w:rPr>
        <w:t xml:space="preserve"> указываются в числовом выражении. Составляющая </w:t>
      </w:r>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сод_ЕНЭС</m:t>
            </m:r>
          </m:sup>
        </m:sSup>
      </m:oMath>
      <w:r w:rsidRPr="002341A8">
        <w:rPr>
          <w:rFonts w:ascii="Times New Roman" w:hAnsi="Times New Roman" w:cs="Times New Roman"/>
          <w:sz w:val="24"/>
          <w:szCs w:val="24"/>
        </w:rPr>
        <w:t xml:space="preserve">указываются в числовом выражении. Составляющие </w:t>
      </w:r>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oMath>
      <w:r w:rsidRPr="002341A8">
        <w:rPr>
          <w:rFonts w:ascii="Times New Roman" w:hAnsi="Times New Roman" w:cs="Times New Roman"/>
          <w:sz w:val="24"/>
          <w:szCs w:val="24"/>
        </w:rPr>
        <w:t xml:space="preserve"> и НТПЭ указываются в буквенном выражении.</w:t>
      </w:r>
    </w:p>
    <w:p w:rsidR="002341A8" w:rsidRPr="002341A8" w:rsidRDefault="0010233C" w:rsidP="002341A8">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oMath>
      <w:r w:rsidR="002341A8" w:rsidRPr="002341A8">
        <w:rPr>
          <w:rFonts w:ascii="Times New Roman" w:hAnsi="Times New Roman" w:cs="Times New Roman"/>
          <w:sz w:val="24"/>
          <w:szCs w:val="24"/>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2341A8" w:rsidRPr="002341A8">
        <w:rPr>
          <w:rFonts w:ascii="Times New Roman" w:hAnsi="Times New Roman" w:cs="Times New Roman"/>
          <w:sz w:val="24"/>
          <w:szCs w:val="24"/>
          <w:lang w:val="en-US"/>
        </w:rPr>
        <w:t>h</w:t>
      </w:r>
      <w:r w:rsidR="002341A8" w:rsidRPr="002341A8">
        <w:rPr>
          <w:rFonts w:ascii="Times New Roman" w:hAnsi="Times New Roman" w:cs="Times New Roman"/>
          <w:sz w:val="24"/>
          <w:szCs w:val="24"/>
        </w:rPr>
        <w:t>) расчетного периода (</w:t>
      </w:r>
      <w:r w:rsidR="002341A8" w:rsidRPr="002341A8">
        <w:rPr>
          <w:rFonts w:ascii="Times New Roman" w:hAnsi="Times New Roman" w:cs="Times New Roman"/>
          <w:sz w:val="24"/>
          <w:szCs w:val="24"/>
          <w:lang w:val="en-US"/>
        </w:rPr>
        <w:t>m</w:t>
      </w:r>
      <w:r w:rsidR="002341A8" w:rsidRPr="002341A8">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2341A8" w:rsidRPr="002341A8">
        <w:rPr>
          <w:rFonts w:ascii="Times New Roman" w:hAnsi="Times New Roman" w:cs="Times New Roman"/>
          <w:sz w:val="24"/>
          <w:szCs w:val="24"/>
        </w:rPr>
        <w:t>ч).</w:t>
      </w:r>
    </w:p>
    <w:p w:rsidR="002341A8" w:rsidRPr="002341A8" w:rsidRDefault="0010233C" w:rsidP="002341A8">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oMath>
      <w:r w:rsidR="002341A8" w:rsidRPr="002341A8">
        <w:rPr>
          <w:rFonts w:ascii="Times New Roman" w:hAnsi="Times New Roman" w:cs="Times New Roman"/>
          <w:sz w:val="24"/>
          <w:szCs w:val="24"/>
        </w:rPr>
        <w:t xml:space="preserve"> – средневзвешенная регулируемая цена на мощность на оптовом рынке за расчетный период (</w:t>
      </w:r>
      <w:r w:rsidR="002341A8" w:rsidRPr="002341A8">
        <w:rPr>
          <w:rFonts w:ascii="Times New Roman" w:hAnsi="Times New Roman" w:cs="Times New Roman"/>
          <w:sz w:val="24"/>
          <w:szCs w:val="24"/>
          <w:lang w:val="en-US"/>
        </w:rPr>
        <w:t>m</w:t>
      </w:r>
      <w:r w:rsidR="002341A8" w:rsidRPr="002341A8">
        <w:rPr>
          <w:rFonts w:ascii="Times New Roman" w:hAnsi="Times New Roman" w:cs="Times New Roman"/>
          <w:sz w:val="24"/>
          <w:szCs w:val="24"/>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2341A8" w:rsidRPr="002341A8" w:rsidRDefault="0010233C" w:rsidP="002341A8">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2341A8" w:rsidRPr="002341A8">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2341A8" w:rsidRPr="002341A8">
        <w:rPr>
          <w:rFonts w:ascii="Times New Roman" w:hAnsi="Times New Roman" w:cs="Times New Roman"/>
          <w:sz w:val="24"/>
          <w:szCs w:val="24"/>
          <w:lang w:val="en-US"/>
        </w:rPr>
        <w:t>m</w:t>
      </w:r>
      <w:r w:rsidR="002341A8" w:rsidRPr="002341A8">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2341A8" w:rsidRPr="002341A8">
        <w:rPr>
          <w:rFonts w:ascii="Times New Roman" w:hAnsi="Times New Roman" w:cs="Times New Roman"/>
          <w:sz w:val="24"/>
          <w:szCs w:val="24"/>
        </w:rPr>
        <w:t>ч).</w:t>
      </w:r>
    </w:p>
    <w:p w:rsidR="002341A8" w:rsidRPr="002341A8" w:rsidRDefault="0010233C" w:rsidP="002341A8">
      <w:pPr>
        <w:pStyle w:val="ConsPlusNormal"/>
        <w:ind w:firstLine="709"/>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oMath>
      <w:r w:rsidR="002341A8" w:rsidRPr="002341A8">
        <w:rPr>
          <w:rFonts w:ascii="Times New Roman" w:hAnsi="Times New Roman" w:cs="Times New Roman"/>
          <w:sz w:val="24"/>
          <w:szCs w:val="24"/>
        </w:rP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w:t>
      </w:r>
      <m:oMath>
        <m:r>
          <w:rPr>
            <w:rFonts w:ascii="Cambria Math" w:hAnsi="Cambria Math" w:cs="Times New Roman"/>
            <w:sz w:val="24"/>
            <w:szCs w:val="24"/>
          </w:rPr>
          <m:t>∙</m:t>
        </m:r>
      </m:oMath>
      <w:r w:rsidR="002341A8" w:rsidRPr="002341A8">
        <w:rPr>
          <w:rFonts w:ascii="Times New Roman" w:hAnsi="Times New Roman" w:cs="Times New Roman"/>
          <w:sz w:val="24"/>
          <w:szCs w:val="24"/>
        </w:rPr>
        <w:t>ч).</w:t>
      </w:r>
    </w:p>
    <w:p w:rsidR="002341A8" w:rsidRPr="002341A8" w:rsidRDefault="002341A8" w:rsidP="002341A8">
      <w:pPr>
        <w:pStyle w:val="ConsPlusNormal"/>
        <w:ind w:firstLine="709"/>
        <w:jc w:val="both"/>
        <w:rPr>
          <w:rFonts w:ascii="Times New Roman" w:hAnsi="Times New Roman" w:cs="Times New Roman"/>
          <w:sz w:val="24"/>
          <w:szCs w:val="24"/>
        </w:rPr>
      </w:pPr>
      <w:r w:rsidRPr="002341A8">
        <w:rPr>
          <w:rFonts w:ascii="Times New Roman" w:hAnsi="Times New Roman" w:cs="Times New Roman"/>
          <w:sz w:val="24"/>
          <w:szCs w:val="24"/>
        </w:rP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2341A8" w:rsidRPr="002341A8" w:rsidRDefault="0010233C" w:rsidP="002341A8">
      <w:pPr>
        <w:pStyle w:val="ConsPlusNormal"/>
        <w:ind w:firstLine="709"/>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сод_ЕНЭС</m:t>
            </m:r>
          </m:sup>
        </m:sSup>
      </m:oMath>
      <w:r w:rsidR="002341A8" w:rsidRPr="002341A8">
        <w:rPr>
          <w:rFonts w:ascii="Times New Roman" w:hAnsi="Times New Roman" w:cs="Times New Roman"/>
          <w:sz w:val="24"/>
          <w:szCs w:val="24"/>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(рублей/МВт·мес).</w:t>
      </w:r>
    </w:p>
    <w:p w:rsidR="002341A8" w:rsidRPr="002341A8" w:rsidRDefault="0010233C" w:rsidP="002341A8">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2341A8" w:rsidRPr="002341A8">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2341A8" w:rsidRPr="002341A8">
        <w:rPr>
          <w:rFonts w:ascii="Times New Roman" w:hAnsi="Times New Roman" w:cs="Times New Roman"/>
          <w:sz w:val="24"/>
          <w:szCs w:val="24"/>
          <w:lang w:val="en-US"/>
        </w:rPr>
        <w:t>m</w:t>
      </w:r>
      <w:r w:rsidR="002341A8" w:rsidRPr="002341A8">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2341A8"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третьей и четвертой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третьей и четвертой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третьей и четвертой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МВт,h</m:t>
            </m:r>
          </m:sub>
          <m:sup>
            <m:r>
              <w:rPr>
                <w:rFonts w:ascii="Cambria Math" w:hAnsi="Cambria Math" w:cs="Times New Roman"/>
                <w:sz w:val="24"/>
                <w:szCs w:val="24"/>
              </w:rPr>
              <m:t>СН,Э</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третьей и четвертой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СН,М</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xml:space="preserve">) для третьей - </w:t>
      </w:r>
      <w:r w:rsidR="00D9574D" w:rsidRPr="002341A8">
        <w:rPr>
          <w:rFonts w:ascii="Times New Roman" w:hAnsi="Times New Roman" w:cs="Times New Roman"/>
          <w:sz w:val="24"/>
          <w:szCs w:val="24"/>
        </w:rPr>
        <w:lastRenderedPageBreak/>
        <w:t>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h</m:t>
            </m:r>
          </m:sub>
          <m:sup>
            <m:r>
              <w:rPr>
                <w:rFonts w:ascii="Cambria Math" w:hAnsi="Cambria Math" w:cs="Times New Roman"/>
                <w:sz w:val="24"/>
                <w:szCs w:val="24"/>
              </w:rPr>
              <m:t>СН,Э</m:t>
            </m:r>
          </m:sup>
        </m:sSubSup>
      </m:oMath>
      <w:r w:rsidR="00D9574D" w:rsidRPr="002341A8">
        <w:rPr>
          <w:rFonts w:ascii="Times New Roman" w:hAnsi="Times New Roman" w:cs="Times New Roman"/>
          <w:sz w:val="24"/>
          <w:szCs w:val="24"/>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w:t>
      </w:r>
      <w:r w:rsidR="00247168">
        <w:rPr>
          <w:rFonts w:ascii="Times New Roman" w:hAnsi="Times New Roman" w:cs="Times New Roman"/>
          <w:sz w:val="24"/>
          <w:szCs w:val="24"/>
        </w:rPr>
        <w:t>имающие устройства потребителя</w:t>
      </w:r>
      <w:r w:rsidR="00D9574D" w:rsidRPr="002341A8">
        <w:rPr>
          <w:rFonts w:ascii="Times New Roman" w:hAnsi="Times New Roman" w:cs="Times New Roman"/>
          <w:sz w:val="24"/>
          <w:szCs w:val="24"/>
        </w:rPr>
        <w:t>, учитываемую в стоимости электрической энергии для соответствующей группы (подгруппы) потребителей и определяемую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третьей и четвертой ценовых категорий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D9574D" w:rsidRPr="002341A8" w:rsidRDefault="0010233C" w:rsidP="00D9574D">
      <w:pPr>
        <w:pStyle w:val="ConsPlusNormal"/>
        <w:ind w:firstLine="709"/>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Ц</m:t>
            </m:r>
          </m:e>
          <m:sup>
            <m:r>
              <w:rPr>
                <w:rFonts w:ascii="Cambria Math" w:hAnsi="Cambria Math" w:cs="Times New Roman"/>
                <w:sz w:val="24"/>
                <w:szCs w:val="24"/>
              </w:rPr>
              <m:t>СН,М</m:t>
            </m:r>
          </m:sup>
        </m:sSup>
      </m:oMath>
      <w:r w:rsidR="00D9574D" w:rsidRPr="002341A8">
        <w:rPr>
          <w:rFonts w:ascii="Times New Roman" w:hAnsi="Times New Roman" w:cs="Times New Roman"/>
          <w:sz w:val="24"/>
          <w:szCs w:val="24"/>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(рублей/МВт·мес).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A5238A" w:rsidRDefault="0010233C" w:rsidP="00A5238A">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r w:rsidR="00D9574D" w:rsidRPr="008D0BCD">
        <w:rPr>
          <w:rFonts w:ascii="Times New Roman" w:hAnsi="Times New Roman" w:cs="Times New Roman"/>
          <w:sz w:val="24"/>
          <w:szCs w:val="24"/>
        </w:rPr>
        <w:t xml:space="preserve"> – </w:t>
      </w:r>
      <w:r w:rsidR="001926BA" w:rsidRPr="001926BA">
        <w:rPr>
          <w:rFonts w:ascii="Times New Roman" w:hAnsi="Times New Roman" w:cs="Times New Roman"/>
          <w:sz w:val="24"/>
          <w:szCs w:val="24"/>
        </w:rP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D9574D" w:rsidRPr="002341A8" w:rsidRDefault="00D9574D" w:rsidP="00D9574D">
      <w:pPr>
        <w:pStyle w:val="ConsPlusNormal"/>
        <w:ind w:firstLine="709"/>
        <w:jc w:val="both"/>
        <w:rPr>
          <w:rFonts w:ascii="Times New Roman" w:hAnsi="Times New Roman" w:cs="Times New Roman"/>
          <w:sz w:val="24"/>
          <w:szCs w:val="24"/>
        </w:rPr>
      </w:pPr>
      <w:r w:rsidRPr="002341A8">
        <w:rPr>
          <w:rFonts w:ascii="Times New Roman" w:hAnsi="Times New Roman" w:cs="Times New Roman"/>
          <w:sz w:val="24"/>
          <w:szCs w:val="24"/>
        </w:rPr>
        <w:t xml:space="preserve">&lt;2&gt;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 план_опт</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факт,небаланс</m:t>
            </m:r>
          </m:sup>
        </m:sSubSup>
      </m:oMath>
      <w:r w:rsidRPr="002341A8">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2341A8">
        <w:rPr>
          <w:rFonts w:ascii="Times New Roman" w:hAnsi="Times New Roman" w:cs="Times New Roman"/>
          <w:sz w:val="24"/>
          <w:szCs w:val="24"/>
          <w:lang w:val="en-US"/>
        </w:rPr>
        <w:t>XII</w:t>
      </w:r>
      <w:r w:rsidRPr="002341A8">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2341A8">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СН,Э2</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СН,Э2</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СН,Э2</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СН,Э2</m:t>
            </m:r>
          </m:sup>
        </m:sSubSup>
      </m:oMath>
      <w:r w:rsidRPr="002341A8">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СН,Э3</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СН,Э3</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СН,Э3</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СН,Э3</m:t>
            </m:r>
          </m:sup>
        </m:sSubSup>
      </m:oMath>
      <w:r w:rsidRPr="002341A8">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СН,Э4</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СН,Э4</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СН,Э4</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СН,Э4</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СН,М</m:t>
            </m:r>
          </m:sup>
        </m:sSubSup>
      </m:oMath>
      <w:r w:rsidRPr="002341A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oMath>
      <w:r w:rsidRPr="002341A8">
        <w:rPr>
          <w:rFonts w:ascii="Times New Roman" w:hAnsi="Times New Roman" w:cs="Times New Roman"/>
          <w:sz w:val="24"/>
          <w:szCs w:val="24"/>
        </w:rPr>
        <w:t xml:space="preserve"> указываются в числовом выражении. Составляющая </w:t>
      </w:r>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сод_ЕНЭС</m:t>
            </m:r>
          </m:sup>
        </m:sSup>
      </m:oMath>
      <w:r w:rsidRPr="002341A8">
        <w:rPr>
          <w:rFonts w:ascii="Times New Roman" w:hAnsi="Times New Roman" w:cs="Times New Roman"/>
          <w:sz w:val="24"/>
          <w:szCs w:val="24"/>
        </w:rPr>
        <w:t xml:space="preserve">указываются в числовом выражении. Составляющие </w:t>
      </w:r>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oMath>
      <w:r w:rsidRPr="002341A8">
        <w:rPr>
          <w:rFonts w:ascii="Times New Roman" w:hAnsi="Times New Roman" w:cs="Times New Roman"/>
          <w:sz w:val="24"/>
          <w:szCs w:val="24"/>
        </w:rPr>
        <w:t xml:space="preserve"> и НТПЭ указываются в буквенном выражении.</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oMath>
      <w:r w:rsidR="00D9574D" w:rsidRPr="002341A8">
        <w:rPr>
          <w:rFonts w:ascii="Times New Roman" w:hAnsi="Times New Roman" w:cs="Times New Roman"/>
          <w:sz w:val="24"/>
          <w:szCs w:val="24"/>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oMath>
      <w:r w:rsidR="00D9574D" w:rsidRPr="002341A8">
        <w:rPr>
          <w:rFonts w:ascii="Times New Roman" w:hAnsi="Times New Roman" w:cs="Times New Roman"/>
          <w:sz w:val="24"/>
          <w:szCs w:val="24"/>
        </w:rPr>
        <w:t xml:space="preserve"> – средневзвешенная регулируемая цена на мощность на оптовом рынке за расчетный период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D9574D" w:rsidRPr="002341A8">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пот_ЕНЭС</m:t>
            </m:r>
          </m:sup>
        </m:sSup>
      </m:oMath>
      <w:r w:rsidR="00D9574D" w:rsidRPr="002341A8">
        <w:rPr>
          <w:rFonts w:ascii="Times New Roman" w:hAnsi="Times New Roman" w:cs="Times New Roman"/>
          <w:sz w:val="24"/>
          <w:szCs w:val="24"/>
        </w:rP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D9574D" w:rsidP="00D9574D">
      <w:pPr>
        <w:pStyle w:val="ConsPlusNormal"/>
        <w:ind w:firstLine="709"/>
        <w:jc w:val="both"/>
        <w:rPr>
          <w:rFonts w:ascii="Times New Roman" w:hAnsi="Times New Roman" w:cs="Times New Roman"/>
          <w:sz w:val="24"/>
          <w:szCs w:val="24"/>
        </w:rPr>
      </w:pPr>
      <w:r w:rsidRPr="002341A8">
        <w:rPr>
          <w:rFonts w:ascii="Times New Roman" w:hAnsi="Times New Roman" w:cs="Times New Roman"/>
          <w:sz w:val="24"/>
          <w:szCs w:val="24"/>
        </w:rP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D9574D" w:rsidRPr="002341A8" w:rsidRDefault="0010233C" w:rsidP="00D9574D">
      <w:pPr>
        <w:pStyle w:val="ConsPlusNormal"/>
        <w:ind w:firstLine="709"/>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Т</m:t>
            </m:r>
          </m:e>
          <m:sup>
            <m:r>
              <w:rPr>
                <w:rFonts w:ascii="Cambria Math" w:hAnsi="Cambria Math" w:cs="Times New Roman"/>
                <w:sz w:val="24"/>
                <w:szCs w:val="24"/>
              </w:rPr>
              <m:t>сод_ЕНЭС</m:t>
            </m:r>
          </m:sup>
        </m:sSup>
      </m:oMath>
      <w:r w:rsidR="00D9574D" w:rsidRPr="002341A8">
        <w:rPr>
          <w:rFonts w:ascii="Times New Roman" w:hAnsi="Times New Roman" w:cs="Times New Roman"/>
          <w:sz w:val="24"/>
          <w:szCs w:val="24"/>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(рублей/МВт·мес).</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D9574D" w:rsidRPr="002341A8">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00D9574D" w:rsidRPr="002341A8">
        <w:rPr>
          <w:rFonts w:ascii="Times New Roman" w:hAnsi="Times New Roman" w:cs="Times New Roman"/>
          <w:sz w:val="24"/>
          <w:szCs w:val="24"/>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00D9574D" w:rsidRPr="002341A8">
        <w:rPr>
          <w:rFonts w:ascii="Times New Roman" w:hAnsi="Times New Roman" w:cs="Times New Roman"/>
          <w:sz w:val="24"/>
          <w:szCs w:val="24"/>
        </w:rPr>
        <w:t xml:space="preserve"> – дифференцированная по часам расчетного периода регулируемая цена на </w:t>
      </w:r>
      <w:r w:rsidR="00D9574D" w:rsidRPr="002341A8">
        <w:rPr>
          <w:rFonts w:ascii="Times New Roman" w:hAnsi="Times New Roman" w:cs="Times New Roman"/>
          <w:sz w:val="24"/>
          <w:szCs w:val="24"/>
        </w:rPr>
        <w:lastRenderedPageBreak/>
        <w:t>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факт,небаланс</m:t>
            </m:r>
          </m:sup>
        </m:sSubSup>
      </m:oMath>
      <w:r w:rsidR="00D9574D" w:rsidRPr="002341A8">
        <w:rPr>
          <w:rFonts w:ascii="Times New Roman" w:hAnsi="Times New Roman" w:cs="Times New Roman"/>
          <w:sz w:val="24"/>
          <w:szCs w:val="24"/>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D9574D" w:rsidRPr="002341A8">
        <w:rPr>
          <w:rFonts w:ascii="Times New Roman" w:hAnsi="Times New Roman" w:cs="Times New Roman"/>
          <w:sz w:val="24"/>
          <w:szCs w:val="24"/>
        </w:rPr>
        <w:t xml:space="preserve">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D9574D" w:rsidRPr="002341A8">
        <w:rPr>
          <w:rFonts w:ascii="Times New Roman" w:hAnsi="Times New Roman" w:cs="Times New Roman"/>
          <w:sz w:val="24"/>
          <w:szCs w:val="24"/>
        </w:rPr>
        <w:t xml:space="preserve">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СН,Э1</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D9574D" w:rsidRPr="002341A8">
        <w:rPr>
          <w:rFonts w:ascii="Times New Roman" w:hAnsi="Times New Roman" w:cs="Times New Roman"/>
          <w:sz w:val="24"/>
          <w:szCs w:val="24"/>
        </w:rPr>
        <w:t xml:space="preserve">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D9574D" w:rsidRPr="002341A8">
        <w:rPr>
          <w:rFonts w:ascii="Times New Roman" w:hAnsi="Times New Roman" w:cs="Times New Roman"/>
          <w:sz w:val="24"/>
          <w:szCs w:val="24"/>
        </w:rPr>
        <w:t xml:space="preserve">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СН,Э2</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00D9574D" w:rsidRPr="002341A8">
        <w:rPr>
          <w:rFonts w:ascii="Times New Roman" w:hAnsi="Times New Roman" w:cs="Times New Roman"/>
          <w:sz w:val="24"/>
          <w:szCs w:val="24"/>
        </w:rPr>
        <w:t xml:space="preserve">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СН,Э2</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00D9574D" w:rsidRPr="002341A8">
        <w:rPr>
          <w:rFonts w:ascii="Times New Roman" w:hAnsi="Times New Roman" w:cs="Times New Roman"/>
          <w:sz w:val="24"/>
          <w:szCs w:val="24"/>
        </w:rPr>
        <w:t xml:space="preserve">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СН,Э2</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00D9574D" w:rsidRPr="002341A8">
        <w:rPr>
          <w:rFonts w:ascii="Times New Roman" w:hAnsi="Times New Roman" w:cs="Times New Roman"/>
          <w:sz w:val="24"/>
          <w:szCs w:val="24"/>
        </w:rPr>
        <w:t xml:space="preserve">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СН,Э2</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00D9574D" w:rsidRPr="002341A8">
        <w:rPr>
          <w:rFonts w:ascii="Times New Roman" w:hAnsi="Times New Roman" w:cs="Times New Roman"/>
          <w:sz w:val="24"/>
          <w:szCs w:val="24"/>
        </w:rPr>
        <w:t xml:space="preserve">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СН,Э3</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00D9574D" w:rsidRPr="002341A8">
        <w:rPr>
          <w:rFonts w:ascii="Times New Roman" w:hAnsi="Times New Roman" w:cs="Times New Roman"/>
          <w:sz w:val="24"/>
          <w:szCs w:val="24"/>
        </w:rPr>
        <w:t xml:space="preserve">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СН,Э3</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00D9574D" w:rsidRPr="002341A8">
        <w:rPr>
          <w:rFonts w:ascii="Times New Roman" w:hAnsi="Times New Roman" w:cs="Times New Roman"/>
          <w:sz w:val="24"/>
          <w:szCs w:val="24"/>
        </w:rPr>
        <w:t xml:space="preserve">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СН,Э3</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00D9574D" w:rsidRPr="002341A8">
        <w:rPr>
          <w:rFonts w:ascii="Times New Roman" w:hAnsi="Times New Roman" w:cs="Times New Roman"/>
          <w:sz w:val="24"/>
          <w:szCs w:val="24"/>
        </w:rPr>
        <w:t xml:space="preserve">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СН,Э3</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00D9574D" w:rsidRPr="002341A8">
        <w:rPr>
          <w:rFonts w:ascii="Times New Roman" w:hAnsi="Times New Roman" w:cs="Times New Roman"/>
          <w:sz w:val="24"/>
          <w:szCs w:val="24"/>
        </w:rPr>
        <w:t xml:space="preserve"> и определяемая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СН,Э4</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00D9574D" w:rsidRPr="002341A8">
        <w:rPr>
          <w:rFonts w:ascii="Times New Roman" w:hAnsi="Times New Roman" w:cs="Times New Roman"/>
          <w:sz w:val="24"/>
          <w:szCs w:val="24"/>
        </w:rPr>
        <w:t xml:space="preserve"> и определяемая в отношении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СН,Э4</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00D9574D" w:rsidRPr="002341A8">
        <w:rPr>
          <w:rFonts w:ascii="Times New Roman" w:hAnsi="Times New Roman" w:cs="Times New Roman"/>
          <w:sz w:val="24"/>
          <w:szCs w:val="24"/>
        </w:rPr>
        <w:t xml:space="preserve"> и определяемая в отношении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w:t>
      </w:r>
      <w:r w:rsidR="00D9574D" w:rsidRPr="002341A8">
        <w:rPr>
          <w:rFonts w:ascii="Times New Roman" w:hAnsi="Times New Roman" w:cs="Times New Roman"/>
          <w:sz w:val="24"/>
          <w:szCs w:val="24"/>
        </w:rPr>
        <w:lastRenderedPageBreak/>
        <w:t>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СН,Э4</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00D9574D" w:rsidRPr="002341A8">
        <w:rPr>
          <w:rFonts w:ascii="Times New Roman" w:hAnsi="Times New Roman" w:cs="Times New Roman"/>
          <w:sz w:val="24"/>
          <w:szCs w:val="24"/>
        </w:rPr>
        <w:t xml:space="preserve"> и определяемая в отношении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СН,Э4</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00D9574D" w:rsidRPr="002341A8">
        <w:rPr>
          <w:rFonts w:ascii="Times New Roman" w:hAnsi="Times New Roman" w:cs="Times New Roman"/>
          <w:sz w:val="24"/>
          <w:szCs w:val="24"/>
        </w:rPr>
        <w:t xml:space="preserve"> и определяемая в отношении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СН,М</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oMath>
      <w:r w:rsidR="00D9574D" w:rsidRPr="002341A8">
        <w:rPr>
          <w:rFonts w:ascii="Times New Roman" w:hAnsi="Times New Roman" w:cs="Times New Roman"/>
          <w:sz w:val="24"/>
          <w:szCs w:val="24"/>
        </w:rPr>
        <w:t xml:space="preserve"> - сбытовая надбавка гарантирующего поставщика, учитываемая в стоимости мощности и определяемая в отношении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третьей - шестой ценовых категорий и подгруппы «потребители с максимальной мощностью энергопринимающих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(рублей/МВт·мес).</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h</m:t>
            </m:r>
          </m:sub>
          <m:sup>
            <m:r>
              <w:rPr>
                <w:rFonts w:ascii="Cambria Math" w:hAnsi="Cambria Math" w:cs="Times New Roman"/>
                <w:sz w:val="24"/>
                <w:szCs w:val="24"/>
              </w:rPr>
              <m:t>СН,Э1</m:t>
            </m:r>
          </m:sup>
        </m:sSubSup>
      </m:oMath>
      <w:r w:rsidR="00D9574D" w:rsidRPr="002341A8">
        <w:rPr>
          <w:rFonts w:ascii="Times New Roman" w:hAnsi="Times New Roman" w:cs="Times New Roman"/>
          <w:sz w:val="24"/>
          <w:szCs w:val="24"/>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D9574D" w:rsidRPr="002341A8">
        <w:rPr>
          <w:rFonts w:ascii="Times New Roman" w:hAnsi="Times New Roman" w:cs="Times New Roman"/>
          <w:sz w:val="24"/>
          <w:szCs w:val="24"/>
        </w:rPr>
        <w:t xml:space="preserve"> и определяемую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 xml:space="preserve">ч).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w:t>
      </w:r>
      <w:r w:rsidR="00D9574D" w:rsidRPr="002341A8">
        <w:rPr>
          <w:rFonts w:ascii="Times New Roman" w:hAnsi="Times New Roman" w:cs="Times New Roman"/>
          <w:sz w:val="24"/>
          <w:szCs w:val="24"/>
        </w:rPr>
        <w:lastRenderedPageBreak/>
        <w:t>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h</m:t>
            </m:r>
          </m:sub>
          <m:sup>
            <m:r>
              <w:rPr>
                <w:rFonts w:ascii="Cambria Math" w:hAnsi="Cambria Math" w:cs="Times New Roman"/>
                <w:sz w:val="24"/>
                <w:szCs w:val="24"/>
              </w:rPr>
              <m:t>СН,Э2</m:t>
            </m:r>
          </m:sup>
        </m:sSubSup>
      </m:oMath>
      <w:r w:rsidR="00D9574D" w:rsidRPr="002341A8">
        <w:rPr>
          <w:rFonts w:ascii="Times New Roman" w:hAnsi="Times New Roman" w:cs="Times New Roman"/>
          <w:sz w:val="24"/>
          <w:szCs w:val="24"/>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КРЦЭМ,Э2</m:t>
            </m:r>
          </m:sup>
        </m:sSubSup>
      </m:oMath>
      <w:r w:rsidR="00D9574D" w:rsidRPr="002341A8">
        <w:rPr>
          <w:rFonts w:ascii="Times New Roman" w:hAnsi="Times New Roman" w:cs="Times New Roman"/>
          <w:sz w:val="24"/>
          <w:szCs w:val="24"/>
        </w:rPr>
        <w:t xml:space="preserve"> и определяемую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h</m:t>
            </m:r>
          </m:sub>
          <m:sup>
            <m:r>
              <w:rPr>
                <w:rFonts w:ascii="Cambria Math" w:hAnsi="Cambria Math" w:cs="Times New Roman"/>
                <w:sz w:val="24"/>
                <w:szCs w:val="24"/>
              </w:rPr>
              <m:t>СН,Э3</m:t>
            </m:r>
          </m:sup>
        </m:sSubSup>
      </m:oMath>
      <w:r w:rsidR="00D9574D" w:rsidRPr="002341A8">
        <w:rPr>
          <w:rFonts w:ascii="Times New Roman" w:hAnsi="Times New Roman" w:cs="Times New Roman"/>
          <w:sz w:val="24"/>
          <w:szCs w:val="24"/>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КРЦЭМ,Э3</m:t>
            </m:r>
          </m:sup>
        </m:sSubSup>
      </m:oMath>
      <w:r w:rsidR="00D9574D" w:rsidRPr="002341A8">
        <w:rPr>
          <w:rFonts w:ascii="Times New Roman" w:hAnsi="Times New Roman" w:cs="Times New Roman"/>
          <w:sz w:val="24"/>
          <w:szCs w:val="24"/>
        </w:rPr>
        <w:t xml:space="preserve"> и определяемую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расчетного 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D9574D" w:rsidRPr="002341A8" w:rsidRDefault="0010233C" w:rsidP="00D9574D">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h</m:t>
            </m:r>
          </m:sub>
          <m:sup>
            <m:r>
              <w:rPr>
                <w:rFonts w:ascii="Cambria Math" w:hAnsi="Cambria Math" w:cs="Times New Roman"/>
                <w:sz w:val="24"/>
                <w:szCs w:val="24"/>
              </w:rPr>
              <m:t>СН,Э4</m:t>
            </m:r>
          </m:sup>
        </m:sSubSup>
      </m:oMath>
      <w:r w:rsidR="00D9574D" w:rsidRPr="002341A8">
        <w:rPr>
          <w:rFonts w:ascii="Times New Roman" w:hAnsi="Times New Roman" w:cs="Times New Roman"/>
          <w:sz w:val="24"/>
          <w:szCs w:val="24"/>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КРЦЭМ,Э4</m:t>
            </m:r>
          </m:sup>
        </m:sSubSup>
      </m:oMath>
      <w:r w:rsidR="00D9574D" w:rsidRPr="002341A8">
        <w:rPr>
          <w:rFonts w:ascii="Times New Roman" w:hAnsi="Times New Roman" w:cs="Times New Roman"/>
          <w:sz w:val="24"/>
          <w:szCs w:val="24"/>
        </w:rPr>
        <w:t xml:space="preserve"> и определяемую в отношении часа (</w:t>
      </w:r>
      <w:r w:rsidR="00D9574D" w:rsidRPr="002341A8">
        <w:rPr>
          <w:rFonts w:ascii="Times New Roman" w:hAnsi="Times New Roman" w:cs="Times New Roman"/>
          <w:sz w:val="24"/>
          <w:szCs w:val="24"/>
          <w:lang w:val="en-US"/>
        </w:rPr>
        <w:t>h</w:t>
      </w:r>
      <w:r w:rsidR="00D9574D" w:rsidRPr="002341A8">
        <w:rPr>
          <w:rFonts w:ascii="Times New Roman" w:hAnsi="Times New Roman" w:cs="Times New Roman"/>
          <w:sz w:val="24"/>
          <w:szCs w:val="24"/>
        </w:rPr>
        <w:t xml:space="preserve">) расчетного </w:t>
      </w:r>
      <w:r w:rsidR="00D9574D" w:rsidRPr="002341A8">
        <w:rPr>
          <w:rFonts w:ascii="Times New Roman" w:hAnsi="Times New Roman" w:cs="Times New Roman"/>
          <w:sz w:val="24"/>
          <w:szCs w:val="24"/>
        </w:rPr>
        <w:lastRenderedPageBreak/>
        <w:t>периода (</w:t>
      </w:r>
      <w:r w:rsidR="00D9574D" w:rsidRPr="002341A8">
        <w:rPr>
          <w:rFonts w:ascii="Times New Roman" w:hAnsi="Times New Roman" w:cs="Times New Roman"/>
          <w:sz w:val="24"/>
          <w:szCs w:val="24"/>
          <w:lang w:val="en-US"/>
        </w:rPr>
        <w:t>m</w:t>
      </w:r>
      <w:r w:rsidR="00D9574D" w:rsidRPr="002341A8">
        <w:rPr>
          <w:rFonts w:ascii="Times New Roman" w:hAnsi="Times New Roman" w:cs="Times New Roman"/>
          <w:sz w:val="24"/>
          <w:szCs w:val="24"/>
        </w:rPr>
        <w:t>) для пятой и шестой ценовых категорий для соответствующей группы (подгруппы) потребителей (рублей/МВт</w:t>
      </w:r>
      <m:oMath>
        <m:r>
          <w:rPr>
            <w:rFonts w:ascii="Cambria Math" w:hAnsi="Cambria Math" w:cs="Times New Roman"/>
            <w:sz w:val="24"/>
            <w:szCs w:val="24"/>
          </w:rPr>
          <m:t>∙</m:t>
        </m:r>
      </m:oMath>
      <w:r w:rsidR="00D9574D" w:rsidRPr="002341A8">
        <w:rPr>
          <w:rFonts w:ascii="Times New Roman" w:hAnsi="Times New Roman" w:cs="Times New Roman"/>
          <w:sz w:val="24"/>
          <w:szCs w:val="24"/>
        </w:rPr>
        <w:t>ч).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D9574D" w:rsidRPr="002341A8" w:rsidRDefault="0010233C" w:rsidP="00D9574D">
      <w:pPr>
        <w:pStyle w:val="ConsPlusNormal"/>
        <w:ind w:firstLine="709"/>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Ц</m:t>
            </m:r>
          </m:e>
          <m:sup>
            <m:r>
              <w:rPr>
                <w:rFonts w:ascii="Cambria Math" w:hAnsi="Cambria Math" w:cs="Times New Roman"/>
                <w:sz w:val="24"/>
                <w:szCs w:val="24"/>
              </w:rPr>
              <m:t>СН,М</m:t>
            </m:r>
          </m:sup>
        </m:sSup>
      </m:oMath>
      <w:r w:rsidR="00D9574D" w:rsidRPr="002341A8">
        <w:rPr>
          <w:rFonts w:ascii="Times New Roman" w:hAnsi="Times New Roman" w:cs="Times New Roman"/>
          <w:sz w:val="24"/>
          <w:szCs w:val="24"/>
        </w:rPr>
        <w:t xml:space="preserve"> - 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учитываемую в стоимости мощности для соответствующей группы (подгруппы) потребителей для третьей – шестой ценовых категорий (рублей/МВт·мес).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A5238A" w:rsidRDefault="0010233C" w:rsidP="00A5238A">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r w:rsidR="00D9574D" w:rsidRPr="008D0BCD">
        <w:rPr>
          <w:rFonts w:ascii="Times New Roman" w:hAnsi="Times New Roman" w:cs="Times New Roman"/>
          <w:sz w:val="24"/>
          <w:szCs w:val="24"/>
        </w:rPr>
        <w:t xml:space="preserve"> – </w:t>
      </w:r>
      <w:r w:rsidR="001926BA" w:rsidRPr="001926BA">
        <w:rPr>
          <w:rFonts w:ascii="Times New Roman" w:hAnsi="Times New Roman" w:cs="Times New Roman"/>
          <w:sz w:val="24"/>
          <w:szCs w:val="24"/>
        </w:rP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(рублей/МВт∙ч).</w:t>
      </w:r>
    </w:p>
    <w:p w:rsidR="00D9574D" w:rsidRPr="00BA7B81" w:rsidRDefault="00D9574D" w:rsidP="00A5238A">
      <w:pPr>
        <w:pStyle w:val="ConsPlusNormal"/>
        <w:ind w:firstLine="709"/>
        <w:jc w:val="both"/>
        <w:rPr>
          <w:rFonts w:ascii="Times New Roman" w:hAnsi="Times New Roman" w:cs="Times New Roman"/>
          <w:sz w:val="28"/>
          <w:szCs w:val="28"/>
        </w:rPr>
      </w:pPr>
    </w:p>
    <w:p w:rsidR="003773D5" w:rsidRDefault="003773D5">
      <w:pPr>
        <w:rPr>
          <w:rFonts w:ascii="Times New Roman" w:hAnsi="Times New Roman" w:cs="Times New Roman"/>
          <w:sz w:val="28"/>
          <w:szCs w:val="28"/>
        </w:rPr>
      </w:pPr>
    </w:p>
    <w:p w:rsidR="00A5238A" w:rsidRPr="00BA7B81" w:rsidRDefault="00A5238A">
      <w:pPr>
        <w:rPr>
          <w:rFonts w:ascii="Times New Roman" w:hAnsi="Times New Roman" w:cs="Times New Roman"/>
          <w:sz w:val="28"/>
          <w:szCs w:val="28"/>
        </w:rPr>
      </w:pPr>
    </w:p>
    <w:sectPr w:rsidR="00A5238A" w:rsidRPr="00BA7B81" w:rsidSect="00D957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33C" w:rsidRDefault="0010233C" w:rsidP="008D0BCD">
      <w:pPr>
        <w:spacing w:after="0" w:line="240" w:lineRule="auto"/>
      </w:pPr>
      <w:r>
        <w:separator/>
      </w:r>
    </w:p>
  </w:endnote>
  <w:endnote w:type="continuationSeparator" w:id="0">
    <w:p w:rsidR="0010233C" w:rsidRDefault="0010233C" w:rsidP="008D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FF" w:rsidRDefault="000660F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FF" w:rsidRDefault="000660F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FF" w:rsidRDefault="000660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33C" w:rsidRDefault="0010233C" w:rsidP="008D0BCD">
      <w:pPr>
        <w:spacing w:after="0" w:line="240" w:lineRule="auto"/>
      </w:pPr>
      <w:r>
        <w:separator/>
      </w:r>
    </w:p>
  </w:footnote>
  <w:footnote w:type="continuationSeparator" w:id="0">
    <w:p w:rsidR="0010233C" w:rsidRDefault="0010233C" w:rsidP="008D0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FF" w:rsidRDefault="000660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336936"/>
      <w:docPartObj>
        <w:docPartGallery w:val="Page Numbers (Top of Page)"/>
        <w:docPartUnique/>
      </w:docPartObj>
    </w:sdtPr>
    <w:sdtEndPr>
      <w:rPr>
        <w:sz w:val="24"/>
        <w:szCs w:val="24"/>
      </w:rPr>
    </w:sdtEndPr>
    <w:sdtContent>
      <w:p w:rsidR="000660FF" w:rsidRPr="0016382F" w:rsidRDefault="000660FF">
        <w:pPr>
          <w:pStyle w:val="a5"/>
          <w:jc w:val="center"/>
          <w:rPr>
            <w:sz w:val="24"/>
            <w:szCs w:val="24"/>
          </w:rPr>
        </w:pPr>
        <w:r w:rsidRPr="0016382F">
          <w:rPr>
            <w:rFonts w:ascii="Times New Roman" w:hAnsi="Times New Roman" w:cs="Times New Roman"/>
            <w:sz w:val="24"/>
            <w:szCs w:val="24"/>
          </w:rPr>
          <w:fldChar w:fldCharType="begin"/>
        </w:r>
        <w:r w:rsidRPr="0016382F">
          <w:rPr>
            <w:rFonts w:ascii="Times New Roman" w:hAnsi="Times New Roman" w:cs="Times New Roman"/>
            <w:sz w:val="24"/>
            <w:szCs w:val="24"/>
          </w:rPr>
          <w:instrText>PAGE   \* MERGEFORMAT</w:instrText>
        </w:r>
        <w:r w:rsidRPr="0016382F">
          <w:rPr>
            <w:rFonts w:ascii="Times New Roman" w:hAnsi="Times New Roman" w:cs="Times New Roman"/>
            <w:sz w:val="24"/>
            <w:szCs w:val="24"/>
          </w:rPr>
          <w:fldChar w:fldCharType="separate"/>
        </w:r>
        <w:r w:rsidR="002A2988">
          <w:rPr>
            <w:rFonts w:ascii="Times New Roman" w:hAnsi="Times New Roman" w:cs="Times New Roman"/>
            <w:noProof/>
            <w:sz w:val="24"/>
            <w:szCs w:val="24"/>
          </w:rPr>
          <w:t>4</w:t>
        </w:r>
        <w:r w:rsidRPr="0016382F">
          <w:rPr>
            <w:rFonts w:ascii="Times New Roman" w:hAnsi="Times New Roman" w:cs="Times New Roman"/>
            <w:sz w:val="24"/>
            <w:szCs w:val="24"/>
          </w:rPr>
          <w:fldChar w:fldCharType="end"/>
        </w:r>
      </w:p>
    </w:sdtContent>
  </w:sdt>
  <w:p w:rsidR="000660FF" w:rsidRDefault="000660F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FF" w:rsidRDefault="000660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A4FE5"/>
    <w:multiLevelType w:val="hybridMultilevel"/>
    <w:tmpl w:val="B804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26226"/>
    <w:multiLevelType w:val="hybridMultilevel"/>
    <w:tmpl w:val="8E9A1474"/>
    <w:lvl w:ilvl="0" w:tplc="47B66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BCD1FD7"/>
    <w:multiLevelType w:val="hybridMultilevel"/>
    <w:tmpl w:val="74D0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497B53"/>
    <w:multiLevelType w:val="hybridMultilevel"/>
    <w:tmpl w:val="F58A53DE"/>
    <w:lvl w:ilvl="0" w:tplc="CEB46996">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4D"/>
    <w:rsid w:val="000660FF"/>
    <w:rsid w:val="00070A8E"/>
    <w:rsid w:val="000F3878"/>
    <w:rsid w:val="0010233C"/>
    <w:rsid w:val="00121036"/>
    <w:rsid w:val="0016382F"/>
    <w:rsid w:val="001926BA"/>
    <w:rsid w:val="002232E5"/>
    <w:rsid w:val="002341A8"/>
    <w:rsid w:val="00247168"/>
    <w:rsid w:val="002A2988"/>
    <w:rsid w:val="002E5C33"/>
    <w:rsid w:val="003773D5"/>
    <w:rsid w:val="004815E7"/>
    <w:rsid w:val="00722E9C"/>
    <w:rsid w:val="00755023"/>
    <w:rsid w:val="00866258"/>
    <w:rsid w:val="00877BC7"/>
    <w:rsid w:val="008D0BCD"/>
    <w:rsid w:val="00A449A8"/>
    <w:rsid w:val="00A5238A"/>
    <w:rsid w:val="00A62650"/>
    <w:rsid w:val="00AB50F1"/>
    <w:rsid w:val="00B17760"/>
    <w:rsid w:val="00BA7B81"/>
    <w:rsid w:val="00D7526E"/>
    <w:rsid w:val="00D9574D"/>
    <w:rsid w:val="00E4108D"/>
    <w:rsid w:val="00EE4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9A4113-D213-4EAE-B90B-2CD7EEFA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74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957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95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5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D95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95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957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574D"/>
    <w:rPr>
      <w:rFonts w:ascii="Segoe UI" w:hAnsi="Segoe UI" w:cs="Segoe UI"/>
      <w:sz w:val="18"/>
      <w:szCs w:val="18"/>
    </w:rPr>
  </w:style>
  <w:style w:type="paragraph" w:styleId="a5">
    <w:name w:val="header"/>
    <w:basedOn w:val="a"/>
    <w:link w:val="a6"/>
    <w:uiPriority w:val="99"/>
    <w:unhideWhenUsed/>
    <w:rsid w:val="00D957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574D"/>
  </w:style>
  <w:style w:type="paragraph" w:styleId="a7">
    <w:name w:val="footer"/>
    <w:basedOn w:val="a"/>
    <w:link w:val="a8"/>
    <w:uiPriority w:val="99"/>
    <w:unhideWhenUsed/>
    <w:rsid w:val="00D957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16030">
      <w:bodyDiv w:val="1"/>
      <w:marLeft w:val="0"/>
      <w:marRight w:val="0"/>
      <w:marTop w:val="0"/>
      <w:marBottom w:val="0"/>
      <w:divBdr>
        <w:top w:val="none" w:sz="0" w:space="0" w:color="auto"/>
        <w:left w:val="none" w:sz="0" w:space="0" w:color="auto"/>
        <w:bottom w:val="none" w:sz="0" w:space="0" w:color="auto"/>
        <w:right w:val="none" w:sz="0" w:space="0" w:color="auto"/>
      </w:divBdr>
    </w:div>
    <w:div w:id="10970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C58F-3A9E-4E0F-B94D-0D2F0EAF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6160</Words>
  <Characters>35117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Галич Екатерина Сергеевна</dc:creator>
  <cp:lastModifiedBy>Наталья Евгеньевна Болобанова</cp:lastModifiedBy>
  <cp:revision>3</cp:revision>
  <dcterms:created xsi:type="dcterms:W3CDTF">2017-04-11T04:18:00Z</dcterms:created>
  <dcterms:modified xsi:type="dcterms:W3CDTF">2017-04-25T03:24:00Z</dcterms:modified>
</cp:coreProperties>
</file>